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410" w:rsidRDefault="00F96686">
      <w:r>
        <w:rPr>
          <w:noProof/>
          <w:lang w:eastAsia="ru-RU"/>
        </w:rPr>
        <w:drawing>
          <wp:inline distT="0" distB="0" distL="0" distR="0">
            <wp:extent cx="5940425" cy="33407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40735"/>
                    </a:xfrm>
                    <a:prstGeom prst="rect">
                      <a:avLst/>
                    </a:prstGeom>
                  </pic:spPr>
                </pic:pic>
              </a:graphicData>
            </a:graphic>
          </wp:inline>
        </w:drawing>
      </w:r>
    </w:p>
    <w:p w:rsidR="00F96686" w:rsidRPr="00CD088B" w:rsidRDefault="00F96686" w:rsidP="00CD088B">
      <w:pPr>
        <w:pBdr>
          <w:top w:val="single" w:sz="4" w:space="1" w:color="auto"/>
          <w:left w:val="single" w:sz="4" w:space="4" w:color="auto"/>
          <w:bottom w:val="single" w:sz="4" w:space="1" w:color="auto"/>
          <w:right w:val="single" w:sz="4" w:space="4" w:color="auto"/>
        </w:pBdr>
        <w:jc w:val="center"/>
        <w:rPr>
          <w:rFonts w:ascii="Monotype Corsiva" w:hAnsi="Monotype Corsiva"/>
          <w:b/>
          <w:color w:val="00B050"/>
          <w:sz w:val="72"/>
          <w:szCs w:val="72"/>
        </w:rPr>
      </w:pPr>
      <w:r w:rsidRPr="00CD088B">
        <w:rPr>
          <w:rFonts w:ascii="Monotype Corsiva" w:hAnsi="Monotype Corsiva"/>
          <w:b/>
          <w:color w:val="00B050"/>
          <w:sz w:val="72"/>
          <w:szCs w:val="72"/>
          <w:highlight w:val="cyan"/>
        </w:rPr>
        <w:t>ОЦЕНОЧНАЯ КОМПАНИЯ РЕГИОН БИЛДИНГ ИНВЕСТМЕНТ</w:t>
      </w:r>
    </w:p>
    <w:p w:rsidR="000B3EBA" w:rsidRPr="0060156D" w:rsidRDefault="000B3EBA" w:rsidP="000B3EBA">
      <w:pPr>
        <w:shd w:val="clear" w:color="auto" w:fill="ECECEC"/>
        <w:spacing w:line="240" w:lineRule="auto"/>
        <w:jc w:val="center"/>
        <w:rPr>
          <w:rFonts w:ascii="Arial" w:eastAsia="Times New Roman" w:hAnsi="Arial" w:cs="Arial"/>
          <w:color w:val="FF0000"/>
          <w:sz w:val="30"/>
          <w:szCs w:val="30"/>
          <w:lang w:eastAsia="ru-RU"/>
        </w:rPr>
      </w:pPr>
      <w:r w:rsidRPr="0060156D">
        <w:rPr>
          <w:rFonts w:ascii="Arial" w:eastAsia="Times New Roman" w:hAnsi="Arial" w:cs="Arial"/>
          <w:color w:val="FF0000"/>
          <w:sz w:val="30"/>
          <w:szCs w:val="30"/>
          <w:lang w:eastAsia="ru-RU"/>
        </w:rPr>
        <w:t>Оказание услуг оценки</w:t>
      </w:r>
      <w:r w:rsidRPr="0060156D">
        <w:rPr>
          <w:rFonts w:ascii="Arial" w:eastAsia="Times New Roman" w:hAnsi="Arial" w:cs="Arial"/>
          <w:color w:val="FF0000"/>
          <w:sz w:val="30"/>
          <w:szCs w:val="30"/>
          <w:lang w:eastAsia="ru-RU"/>
        </w:rPr>
        <w:br/>
        <w:t>в Липецке и Липецкой области</w:t>
      </w:r>
    </w:p>
    <w:p w:rsidR="000B3EBA" w:rsidRPr="0060156D" w:rsidRDefault="000B3EBA" w:rsidP="000B3EBA">
      <w:pPr>
        <w:shd w:val="clear" w:color="auto" w:fill="ECECEC"/>
        <w:spacing w:after="0" w:line="240" w:lineRule="auto"/>
        <w:jc w:val="center"/>
        <w:rPr>
          <w:rFonts w:ascii="Arial" w:eastAsia="Times New Roman" w:hAnsi="Arial" w:cs="Arial"/>
          <w:b/>
          <w:bCs/>
          <w:caps/>
          <w:color w:val="FF0000"/>
          <w:sz w:val="45"/>
          <w:szCs w:val="45"/>
          <w:lang w:eastAsia="ru-RU"/>
        </w:rPr>
      </w:pPr>
      <w:r w:rsidRPr="0060156D">
        <w:rPr>
          <w:rFonts w:ascii="Arial" w:eastAsia="Times New Roman" w:hAnsi="Arial" w:cs="Arial"/>
          <w:b/>
          <w:bCs/>
          <w:caps/>
          <w:color w:val="FF0000"/>
          <w:sz w:val="45"/>
          <w:szCs w:val="45"/>
          <w:lang w:eastAsia="ru-RU"/>
        </w:rPr>
        <w:t>ПОЛУЧИТЕ ОТКРЫТУЮ И ЧЕСТНУЮ КОНСУЛЬТАЦИЮ</w:t>
      </w:r>
      <w:r w:rsidRPr="0060156D">
        <w:rPr>
          <w:rFonts w:ascii="Arial" w:eastAsia="Times New Roman" w:hAnsi="Arial" w:cs="Arial"/>
          <w:b/>
          <w:bCs/>
          <w:caps/>
          <w:color w:val="FF0000"/>
          <w:sz w:val="45"/>
          <w:szCs w:val="45"/>
          <w:lang w:eastAsia="ru-RU"/>
        </w:rPr>
        <w:br/>
        <w:t>О СТОИМОСТИ ВАШЕГО БИЗНЕСА ИЛИ ОБЪЕКТА</w:t>
      </w:r>
      <w:r w:rsidRPr="0060156D">
        <w:rPr>
          <w:rFonts w:ascii="Arial" w:eastAsia="Times New Roman" w:hAnsi="Arial" w:cs="Arial"/>
          <w:b/>
          <w:bCs/>
          <w:caps/>
          <w:color w:val="FF0000"/>
          <w:sz w:val="45"/>
          <w:szCs w:val="45"/>
          <w:lang w:eastAsia="ru-RU"/>
        </w:rPr>
        <w:br/>
        <w:t>УЖЕ СЕГОДНЯ!</w:t>
      </w:r>
    </w:p>
    <w:p w:rsidR="000B3EBA" w:rsidRPr="0060156D" w:rsidRDefault="000B3EBA" w:rsidP="000B3EBA">
      <w:pPr>
        <w:shd w:val="clear" w:color="auto" w:fill="ECECEC"/>
        <w:spacing w:line="240" w:lineRule="auto"/>
        <w:jc w:val="center"/>
        <w:rPr>
          <w:rFonts w:ascii="Arial" w:eastAsia="Times New Roman" w:hAnsi="Arial" w:cs="Arial"/>
          <w:color w:val="FF0000"/>
          <w:sz w:val="30"/>
          <w:szCs w:val="30"/>
          <w:lang w:eastAsia="ru-RU"/>
        </w:rPr>
      </w:pPr>
      <w:r w:rsidRPr="0060156D">
        <w:rPr>
          <w:rFonts w:ascii="Arial" w:eastAsia="Times New Roman" w:hAnsi="Arial" w:cs="Arial"/>
          <w:color w:val="FF0000"/>
          <w:sz w:val="30"/>
          <w:szCs w:val="30"/>
          <w:lang w:eastAsia="ru-RU"/>
        </w:rPr>
        <w:t>Оказание услуг оценки</w:t>
      </w:r>
      <w:r w:rsidRPr="0060156D">
        <w:rPr>
          <w:rFonts w:ascii="Arial" w:eastAsia="Times New Roman" w:hAnsi="Arial" w:cs="Arial"/>
          <w:color w:val="FF0000"/>
          <w:sz w:val="30"/>
          <w:szCs w:val="30"/>
          <w:lang w:eastAsia="ru-RU"/>
        </w:rPr>
        <w:br/>
        <w:t>в Липецке и Липецкой области</w:t>
      </w:r>
    </w:p>
    <w:p w:rsidR="000B3EBA" w:rsidRPr="0060156D" w:rsidRDefault="000B3EBA" w:rsidP="000B3EBA">
      <w:pPr>
        <w:shd w:val="clear" w:color="auto" w:fill="ECECEC"/>
        <w:spacing w:after="0" w:line="240" w:lineRule="auto"/>
        <w:jc w:val="center"/>
        <w:rPr>
          <w:rFonts w:ascii="Arial" w:eastAsia="Times New Roman" w:hAnsi="Arial" w:cs="Arial"/>
          <w:b/>
          <w:bCs/>
          <w:caps/>
          <w:color w:val="FF0000"/>
          <w:sz w:val="45"/>
          <w:szCs w:val="45"/>
          <w:lang w:eastAsia="ru-RU"/>
        </w:rPr>
      </w:pPr>
      <w:r w:rsidRPr="0060156D">
        <w:rPr>
          <w:rFonts w:ascii="Arial" w:eastAsia="Times New Roman" w:hAnsi="Arial" w:cs="Arial"/>
          <w:b/>
          <w:bCs/>
          <w:caps/>
          <w:color w:val="FF0000"/>
          <w:sz w:val="45"/>
          <w:szCs w:val="45"/>
          <w:lang w:eastAsia="ru-RU"/>
        </w:rPr>
        <w:t>ГЛУБОКОЕ ПОГРУЖЕНИЕ В ВАШИ ПОТРЕБНОСТИ</w:t>
      </w:r>
    </w:p>
    <w:p w:rsidR="000B3EBA" w:rsidRPr="0060156D" w:rsidRDefault="000B3EBA" w:rsidP="000B3EBA">
      <w:pPr>
        <w:shd w:val="clear" w:color="auto" w:fill="ECECEC"/>
        <w:spacing w:after="0" w:line="240" w:lineRule="auto"/>
        <w:jc w:val="center"/>
        <w:rPr>
          <w:rFonts w:ascii="Arial" w:eastAsia="Times New Roman" w:hAnsi="Arial" w:cs="Arial"/>
          <w:b/>
          <w:bCs/>
          <w:caps/>
          <w:color w:val="FF0000"/>
          <w:sz w:val="36"/>
          <w:szCs w:val="36"/>
          <w:lang w:eastAsia="ru-RU"/>
        </w:rPr>
      </w:pPr>
      <w:r w:rsidRPr="0060156D">
        <w:rPr>
          <w:rFonts w:ascii="Arial" w:eastAsia="Times New Roman" w:hAnsi="Arial" w:cs="Arial"/>
          <w:b/>
          <w:bCs/>
          <w:caps/>
          <w:color w:val="FF0000"/>
          <w:sz w:val="36"/>
          <w:szCs w:val="36"/>
          <w:lang w:eastAsia="ru-RU"/>
        </w:rPr>
        <w:t>БЫСТРОЕ РЕШЕНИЕ ЗАДАЧ ЛЮБОЙ СЛОЖНОСТИ</w:t>
      </w:r>
    </w:p>
    <w:p w:rsidR="000B3EBA" w:rsidRPr="0060156D" w:rsidRDefault="000B3EBA" w:rsidP="000B3EBA">
      <w:pPr>
        <w:shd w:val="clear" w:color="auto" w:fill="ECECEC"/>
        <w:spacing w:line="240" w:lineRule="auto"/>
        <w:jc w:val="center"/>
        <w:rPr>
          <w:rFonts w:ascii="Arial" w:eastAsia="Times New Roman" w:hAnsi="Arial" w:cs="Arial"/>
          <w:color w:val="FF0000"/>
          <w:sz w:val="30"/>
          <w:szCs w:val="30"/>
          <w:lang w:eastAsia="ru-RU"/>
        </w:rPr>
      </w:pPr>
      <w:r w:rsidRPr="0060156D">
        <w:rPr>
          <w:rFonts w:ascii="Arial" w:eastAsia="Times New Roman" w:hAnsi="Arial" w:cs="Arial"/>
          <w:color w:val="FF0000"/>
          <w:sz w:val="30"/>
          <w:szCs w:val="30"/>
          <w:lang w:eastAsia="ru-RU"/>
        </w:rPr>
        <w:lastRenderedPageBreak/>
        <w:t>Оказание услуг оценки</w:t>
      </w:r>
      <w:r w:rsidRPr="0060156D">
        <w:rPr>
          <w:rFonts w:ascii="Arial" w:eastAsia="Times New Roman" w:hAnsi="Arial" w:cs="Arial"/>
          <w:color w:val="FF0000"/>
          <w:sz w:val="30"/>
          <w:szCs w:val="30"/>
          <w:lang w:eastAsia="ru-RU"/>
        </w:rPr>
        <w:br/>
        <w:t>в Липецке и Липецкой области</w:t>
      </w:r>
    </w:p>
    <w:p w:rsidR="000B3EBA" w:rsidRPr="0060156D" w:rsidRDefault="000B3EBA" w:rsidP="000B3EBA">
      <w:pPr>
        <w:shd w:val="clear" w:color="auto" w:fill="ECECEC"/>
        <w:spacing w:after="0" w:line="240" w:lineRule="auto"/>
        <w:jc w:val="center"/>
        <w:rPr>
          <w:rFonts w:ascii="Arial" w:eastAsia="Times New Roman" w:hAnsi="Arial" w:cs="Arial"/>
          <w:b/>
          <w:bCs/>
          <w:caps/>
          <w:color w:val="FF0000"/>
          <w:sz w:val="45"/>
          <w:szCs w:val="45"/>
          <w:lang w:eastAsia="ru-RU"/>
        </w:rPr>
      </w:pPr>
      <w:r w:rsidRPr="0060156D">
        <w:rPr>
          <w:rFonts w:ascii="Arial" w:eastAsia="Times New Roman" w:hAnsi="Arial" w:cs="Arial"/>
          <w:b/>
          <w:bCs/>
          <w:caps/>
          <w:color w:val="FF0000"/>
          <w:sz w:val="45"/>
          <w:szCs w:val="45"/>
          <w:lang w:eastAsia="ru-RU"/>
        </w:rPr>
        <w:t>ПОЛУЧИТЕ ВЫСОКУЮ ТОЧНОСТЬ ОЦЕНКИ</w:t>
      </w:r>
      <w:r w:rsidRPr="0060156D">
        <w:rPr>
          <w:rFonts w:ascii="Arial" w:eastAsia="Times New Roman" w:hAnsi="Arial" w:cs="Arial"/>
          <w:b/>
          <w:bCs/>
          <w:caps/>
          <w:color w:val="FF0000"/>
          <w:sz w:val="45"/>
          <w:szCs w:val="45"/>
          <w:lang w:eastAsia="ru-RU"/>
        </w:rPr>
        <w:br/>
        <w:t>В ТЕЧЕНИЕ 24 ЧАСОВ</w:t>
      </w:r>
    </w:p>
    <w:p w:rsidR="0053277F" w:rsidRDefault="0053277F" w:rsidP="0053277F">
      <w:pPr>
        <w:shd w:val="clear" w:color="auto" w:fill="ECECEC"/>
        <w:spacing w:after="0" w:line="240" w:lineRule="auto"/>
        <w:jc w:val="center"/>
        <w:outlineLvl w:val="1"/>
        <w:rPr>
          <w:rFonts w:ascii="Arial" w:eastAsia="Times New Roman" w:hAnsi="Arial" w:cs="Arial"/>
          <w:b/>
          <w:bCs/>
          <w:caps/>
          <w:color w:val="5D5D5D"/>
          <w:sz w:val="45"/>
          <w:szCs w:val="45"/>
          <w:lang w:eastAsia="ru-RU"/>
        </w:rPr>
      </w:pPr>
    </w:p>
    <w:p w:rsidR="0053277F" w:rsidRPr="0060156D" w:rsidRDefault="0053277F" w:rsidP="0053277F">
      <w:pPr>
        <w:shd w:val="clear" w:color="auto" w:fill="ECECEC"/>
        <w:spacing w:after="0" w:line="240" w:lineRule="auto"/>
        <w:jc w:val="center"/>
        <w:outlineLvl w:val="1"/>
        <w:rPr>
          <w:rFonts w:ascii="Arial" w:eastAsia="Times New Roman" w:hAnsi="Arial" w:cs="Arial"/>
          <w:b/>
          <w:bCs/>
          <w:caps/>
          <w:color w:val="C00000"/>
          <w:sz w:val="144"/>
          <w:szCs w:val="144"/>
          <w:lang w:eastAsia="ru-RU"/>
        </w:rPr>
      </w:pPr>
      <w:r w:rsidRPr="0060156D">
        <w:rPr>
          <w:rFonts w:ascii="Arial" w:eastAsia="Times New Roman" w:hAnsi="Arial" w:cs="Arial"/>
          <w:b/>
          <w:bCs/>
          <w:caps/>
          <w:color w:val="C00000"/>
          <w:sz w:val="144"/>
          <w:szCs w:val="144"/>
          <w:lang w:eastAsia="ru-RU"/>
        </w:rPr>
        <w:t>УСЛУГИ</w:t>
      </w:r>
    </w:p>
    <w:p w:rsidR="00CD088B" w:rsidRPr="00B2533E" w:rsidRDefault="00CD088B" w:rsidP="00B2533E">
      <w:pPr>
        <w:rPr>
          <w:rFonts w:asciiTheme="majorBidi" w:hAnsiTheme="majorBidi" w:cstheme="majorBidi"/>
          <w:b/>
          <w:sz w:val="28"/>
          <w:szCs w:val="28"/>
        </w:rPr>
      </w:pPr>
    </w:p>
    <w:p w:rsidR="00375F6F" w:rsidRPr="00375F6F" w:rsidRDefault="00375F6F" w:rsidP="00375F6F">
      <w:pPr>
        <w:shd w:val="clear" w:color="auto" w:fill="FFFFFF"/>
        <w:spacing w:after="150" w:line="240" w:lineRule="auto"/>
        <w:outlineLvl w:val="3"/>
        <w:rPr>
          <w:rFonts w:ascii="inherit" w:eastAsia="Times New Roman" w:hAnsi="inherit" w:cs="Arial"/>
          <w:b/>
          <w:bCs/>
          <w:caps/>
          <w:color w:val="6B6B6B"/>
          <w:sz w:val="27"/>
          <w:szCs w:val="27"/>
          <w:lang w:eastAsia="ru-RU"/>
        </w:rPr>
      </w:pPr>
      <w:r w:rsidRPr="00375F6F">
        <w:rPr>
          <w:rFonts w:ascii="inherit" w:eastAsia="Times New Roman" w:hAnsi="inherit" w:cs="Arial"/>
          <w:b/>
          <w:bCs/>
          <w:caps/>
          <w:color w:val="6B6B6B"/>
          <w:sz w:val="27"/>
          <w:szCs w:val="27"/>
          <w:lang w:eastAsia="ru-RU"/>
        </w:rPr>
        <w:t>ОЦЕНКА НЕДВИЖИМОСТИ В ЛИПЕЦКЕ.</w:t>
      </w:r>
    </w:p>
    <w:p w:rsidR="00375F6F" w:rsidRPr="00375F6F" w:rsidRDefault="00375F6F" w:rsidP="00375F6F">
      <w:pPr>
        <w:shd w:val="clear" w:color="auto" w:fill="FFFFFF"/>
        <w:spacing w:line="240" w:lineRule="auto"/>
        <w:rPr>
          <w:rFonts w:ascii="Arial" w:eastAsia="Times New Roman" w:hAnsi="Arial" w:cs="Arial"/>
          <w:color w:val="333333"/>
          <w:sz w:val="23"/>
          <w:szCs w:val="23"/>
          <w:lang w:eastAsia="ru-RU"/>
        </w:rPr>
      </w:pPr>
      <w:r w:rsidRPr="00375F6F">
        <w:rPr>
          <w:rFonts w:ascii="Arial" w:eastAsia="Times New Roman" w:hAnsi="Arial" w:cs="Arial"/>
          <w:noProof/>
          <w:color w:val="333333"/>
          <w:sz w:val="23"/>
          <w:szCs w:val="23"/>
          <w:lang w:eastAsia="ru-RU"/>
        </w:rPr>
        <w:drawing>
          <wp:inline distT="0" distB="0" distL="0" distR="0" wp14:anchorId="6E092B7D" wp14:editId="70D65B6F">
            <wp:extent cx="1532255" cy="868045"/>
            <wp:effectExtent l="0" t="0" r="0" b="8255"/>
            <wp:docPr id="2" name="Рисунок 2" descr="Оценка недвижимости в Липе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ценка недвижимости в Липецк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2255" cy="868045"/>
                    </a:xfrm>
                    <a:prstGeom prst="rect">
                      <a:avLst/>
                    </a:prstGeom>
                    <a:noFill/>
                    <a:ln>
                      <a:noFill/>
                    </a:ln>
                  </pic:spPr>
                </pic:pic>
              </a:graphicData>
            </a:graphic>
          </wp:inline>
        </w:drawing>
      </w:r>
    </w:p>
    <w:p w:rsidR="00375F6F" w:rsidRPr="00375F6F" w:rsidRDefault="00375F6F" w:rsidP="00375F6F">
      <w:pPr>
        <w:shd w:val="clear" w:color="auto" w:fill="ECECEC"/>
        <w:spacing w:after="0" w:line="240" w:lineRule="auto"/>
        <w:jc w:val="center"/>
        <w:outlineLvl w:val="1"/>
        <w:rPr>
          <w:rFonts w:ascii="Arial" w:eastAsia="Times New Roman" w:hAnsi="Arial" w:cs="Arial"/>
          <w:caps/>
          <w:color w:val="FFB500"/>
          <w:sz w:val="45"/>
          <w:szCs w:val="45"/>
          <w:lang w:eastAsia="ru-RU"/>
        </w:rPr>
      </w:pPr>
      <w:r w:rsidRPr="00375F6F">
        <w:rPr>
          <w:rFonts w:ascii="Arial" w:eastAsia="Times New Roman" w:hAnsi="Arial" w:cs="Arial"/>
          <w:caps/>
          <w:color w:val="FFB500"/>
          <w:sz w:val="45"/>
          <w:szCs w:val="45"/>
          <w:lang w:eastAsia="ru-RU"/>
        </w:rPr>
        <w:t>ОЦЕНКА КВАРТИРЫ В ЛИПЕЦКЕ.</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С оценкой квартиры в определённый момент жизни сталкивается огромное количество людей. Данная процедура заключается в определении рыночной стоимости права собственности или иных прав по отношению к объекту оценки.</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Главным образом оценка квартир необходима при совершении сделок купли-продажи; при получении кредита, когда квадратные метры могут выступать в качестве залога; при разделе имущества; при сдаче жилплощади в аренду; при оформлении квартиры в наследство. Заказчиками в большинстве случаев выступают частные лица. В каждом конкретном случае оценка имеет свои особенности.</w:t>
      </w:r>
    </w:p>
    <w:p w:rsidR="00375F6F" w:rsidRPr="00375F6F" w:rsidRDefault="00375F6F" w:rsidP="00375F6F">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75F6F">
        <w:rPr>
          <w:rFonts w:ascii="Arial" w:eastAsia="Times New Roman" w:hAnsi="Arial" w:cs="Arial"/>
          <w:b/>
          <w:bCs/>
          <w:caps/>
          <w:color w:val="4D4D4D"/>
          <w:sz w:val="30"/>
          <w:szCs w:val="30"/>
          <w:lang w:eastAsia="ru-RU"/>
        </w:rPr>
        <w:t>ОЦЕНКА СТОИМОСТИ КВАРТИРЫ ОСУЩЕСТВЛЯЕТСЯ ПО НЕСКОЛЬКИМ КРИТЕРИЯМ:</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месторасположение (район города, инфраструктура, транспортное сообщение, экологическая обстановка, обустройство прилегающей территории и пр.);</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внутреннее состояние жилья (общая и полезная площадь квартиры, планировка, высота потолков, наличие ремонта и пр.);</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характеристики дома (тип, год постройки, состояние сооружений, подъездов, этаж расположения, материалы стен и перекрытий и т. д.)</w:t>
      </w:r>
    </w:p>
    <w:p w:rsidR="00375F6F" w:rsidRPr="00375F6F" w:rsidRDefault="00375F6F" w:rsidP="00375F6F">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75F6F">
        <w:rPr>
          <w:rFonts w:ascii="Arial" w:eastAsia="Times New Roman" w:hAnsi="Arial" w:cs="Arial"/>
          <w:b/>
          <w:bCs/>
          <w:caps/>
          <w:color w:val="4D4D4D"/>
          <w:sz w:val="30"/>
          <w:szCs w:val="30"/>
          <w:lang w:eastAsia="ru-RU"/>
        </w:rPr>
        <w:t>НЕОБХОДИМЫЕ ДОКУМЕНТЫ ДЛЯ ОЦЕНКИ КВАРТИРЫ</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Для осуществления независимой экспертной оценки любого вида недвижимости клиент должен предоставить определенный пакет документов:</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правоустанавливающие документы (свидетельство о государственной регистрации права или документ, на основании которого такая регистрация может быть произведена: договор купли-продажи, дарение);</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копия паспорта Заказчика отчета об оценке;</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документы, выданные Бюро технической инвентаризации - Справка БТИ, поэтажный план, экспликация;</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свидетельство о смерти (в случаи оценки квартиры для оформления наследства).</w:t>
      </w:r>
    </w:p>
    <w:p w:rsidR="00375F6F" w:rsidRPr="00375F6F" w:rsidRDefault="00375F6F" w:rsidP="00375F6F">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75F6F">
        <w:rPr>
          <w:rFonts w:ascii="Arial" w:eastAsia="Times New Roman" w:hAnsi="Arial" w:cs="Arial"/>
          <w:b/>
          <w:bCs/>
          <w:caps/>
          <w:color w:val="4D4D4D"/>
          <w:sz w:val="30"/>
          <w:szCs w:val="30"/>
          <w:lang w:eastAsia="ru-RU"/>
        </w:rPr>
        <w:t>ЧТО ВКЛЮЧАЕТ В СЕБЯ ОТЧЕТ ОБ ОЦЕНКЕ КВАРТИРЫ</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По окончанию проведения экспертизы специалист обязан составить полный отчет об оценке, который содержит такую информацию:</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общие сведения о заказчике и исполнителе, реквизиты;</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методология определения стоимости; - описание объекта экспертизы;</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обзор рынка жилой недвижимости;</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расчет рыночной стоимости.</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документы, выданные Бюро технической инвентаризации - Справка БТИ, поэтажный план, экспликация;</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 свидетельство о смерти (в случаи оценки квартиры для оформления наследства).</w:t>
      </w:r>
    </w:p>
    <w:p w:rsidR="00375F6F" w:rsidRPr="00375F6F" w:rsidRDefault="00375F6F" w:rsidP="00375F6F">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Также к отчету прикладываются фотографии объекта, копии документов, предоставленных заказчиком, копии материалов оценщика.</w:t>
      </w:r>
    </w:p>
    <w:p w:rsidR="00895A8D" w:rsidRDefault="00375F6F" w:rsidP="00895A8D">
      <w:pPr>
        <w:spacing w:after="225" w:line="360" w:lineRule="atLeast"/>
        <w:rPr>
          <w:rFonts w:ascii="Arial" w:eastAsia="Times New Roman" w:hAnsi="Arial" w:cs="Arial"/>
          <w:color w:val="333333"/>
          <w:sz w:val="24"/>
          <w:szCs w:val="24"/>
          <w:lang w:eastAsia="ru-RU"/>
        </w:rPr>
      </w:pPr>
      <w:r w:rsidRPr="00375F6F">
        <w:rPr>
          <w:rFonts w:ascii="Arial" w:eastAsia="Times New Roman" w:hAnsi="Arial" w:cs="Arial"/>
          <w:color w:val="333333"/>
          <w:sz w:val="24"/>
          <w:szCs w:val="24"/>
          <w:lang w:eastAsia="ru-RU"/>
        </w:rPr>
        <w:t>В отчете в обязательном порядке указываются дата проведения оценки объекта оценки, используемые стандарты оценки, цели и задачи ее проведения, а также иные сведения, необходимые для полного и недвусмысленного толкования результатов проведения оценки объекта оценки, отраженных в отчете. Сделанный нами отчет имеет статус официального документа.</w:t>
      </w:r>
    </w:p>
    <w:p w:rsidR="00895A8D" w:rsidRDefault="00895A8D" w:rsidP="00895A8D">
      <w:pPr>
        <w:spacing w:after="225" w:line="360" w:lineRule="atLeast"/>
        <w:rPr>
          <w:rFonts w:ascii="Arial" w:eastAsia="Times New Roman" w:hAnsi="Arial" w:cs="Arial"/>
          <w:color w:val="333333"/>
          <w:sz w:val="24"/>
          <w:szCs w:val="24"/>
          <w:lang w:eastAsia="ru-RU"/>
        </w:rPr>
      </w:pPr>
    </w:p>
    <w:p w:rsidR="00B70FDF" w:rsidRPr="00B70FDF" w:rsidRDefault="00B70FDF" w:rsidP="00895A8D">
      <w:pPr>
        <w:spacing w:after="225" w:line="360" w:lineRule="atLeast"/>
        <w:rPr>
          <w:rFonts w:ascii="Arial" w:eastAsia="Times New Roman" w:hAnsi="Arial" w:cs="Arial"/>
          <w:color w:val="333333"/>
          <w:sz w:val="24"/>
          <w:szCs w:val="24"/>
          <w:lang w:eastAsia="ru-RU"/>
        </w:rPr>
      </w:pPr>
      <w:r w:rsidRPr="00B70FDF">
        <w:rPr>
          <w:rFonts w:ascii="Arial" w:eastAsia="Times New Roman" w:hAnsi="Arial" w:cs="Arial"/>
          <w:caps/>
          <w:color w:val="FFB500"/>
          <w:sz w:val="45"/>
          <w:szCs w:val="45"/>
          <w:lang w:eastAsia="ru-RU"/>
        </w:rPr>
        <w:t>ОЦЕНКА ДОМА И КОТТЕДЖА В ЛИПЕЦКЕ.</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Оценка коттеджа является непростой задачей, так как в этом случае каждый дом имеет свою индивидуальность, собственную планировку, что значительно усложняет подбор аналогичных объектов и оценку коттеджа методом сравнения продаж. Оценка стоимости коттеджа учитывает земельные правоотношения, поэтому необходимо оценить участок со всеми его строениями и сооружениями.</w:t>
      </w:r>
    </w:p>
    <w:p w:rsidR="00396705" w:rsidRPr="00396705" w:rsidRDefault="00396705" w:rsidP="00396705">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96705">
        <w:rPr>
          <w:rFonts w:ascii="Arial" w:eastAsia="Times New Roman" w:hAnsi="Arial" w:cs="Arial"/>
          <w:b/>
          <w:bCs/>
          <w:caps/>
          <w:color w:val="4D4D4D"/>
          <w:sz w:val="30"/>
          <w:szCs w:val="30"/>
          <w:lang w:eastAsia="ru-RU"/>
        </w:rPr>
        <w:t>С КАКОЙ ЦЕЛЬЮ МОЖЕТ ПРОВОДИТЬСЯ ОЦЕНКА КОТТЕДЖА?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1. Продажа либо покупка коттеджа.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2. Использование коттеджа в качестве залогового обеспечения для получения кредитного продукта в банке.</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3. Расчет стоимостной оценки коттеджа для определения страховой суммы.</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4. Определение размера государственной пошлины (для нотариальных сделок).</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5. Для разрешения имущественных споров.</w:t>
      </w:r>
    </w:p>
    <w:p w:rsidR="00396705" w:rsidRPr="00396705" w:rsidRDefault="00396705" w:rsidP="00396705">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96705">
        <w:rPr>
          <w:rFonts w:ascii="Arial" w:eastAsia="Times New Roman" w:hAnsi="Arial" w:cs="Arial"/>
          <w:b/>
          <w:bCs/>
          <w:caps/>
          <w:color w:val="4D4D4D"/>
          <w:sz w:val="30"/>
          <w:szCs w:val="30"/>
          <w:lang w:eastAsia="ru-RU"/>
        </w:rPr>
        <w:t>СТАДИИ ПРОЦЕУРЫ ОЦЕНКИ</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1. Согласование и заключение договора на осуществление оценки коттеджа.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2. Осмотр объекта недвижимости (коттеджа), подлежащего оценке. При необходимости проводятся работы, связанные с измерением размеров коттеджа и анализом состояния основных конструкционных элементов.</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3. Сбор необходимой документации, которая обязательна для проведения оценки.</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4. Непосредственное проведение оценки.</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5. Формирование Отчета об оценке и передача его заказчику.</w:t>
      </w:r>
    </w:p>
    <w:p w:rsidR="00396705" w:rsidRPr="00396705" w:rsidRDefault="00396705" w:rsidP="00396705">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96705">
        <w:rPr>
          <w:rFonts w:ascii="Arial" w:eastAsia="Times New Roman" w:hAnsi="Arial" w:cs="Arial"/>
          <w:b/>
          <w:bCs/>
          <w:caps/>
          <w:color w:val="4D4D4D"/>
          <w:sz w:val="30"/>
          <w:szCs w:val="30"/>
          <w:lang w:eastAsia="ru-RU"/>
        </w:rPr>
        <w:t>ДОКУМЕНТЫ НЕОБХОДИМЫЕ ДЛЯ ОЦЕНКИ</w:t>
      </w:r>
    </w:p>
    <w:p w:rsidR="00396705" w:rsidRPr="00396705" w:rsidRDefault="00396705" w:rsidP="00396705">
      <w:pPr>
        <w:spacing w:after="300" w:line="240" w:lineRule="auto"/>
        <w:outlineLvl w:val="2"/>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Для оценки коттеджа необходимо предъявление двух категорий документов. В первую категорию входят документы, устанавливающие права. К этим документам относятся:</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1. Выписка из ЕГРН на недвижимое имущество.</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2. Договор, предметом которого выступает продажа либо покупка коттеджа.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3. Договор аренды (в том случае если оценивается недвижимость, оформленная в аренду).</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4. Информация о наличии имущественного обременения (долгосрочная аренда, ипотека или договор залога).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5. Документ, в котором отражена остаточная и балансовая (первоначальная) стоимость на момент проведения оценки. Данный документ предъявляют юридические лица.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6. Техническая документация.</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7. Экспликация к плану этажей.</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8. План этажей.</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9. Сметно-проектная документация (для объектов незавершенного строительства).</w:t>
      </w:r>
    </w:p>
    <w:p w:rsidR="00396705" w:rsidRPr="00396705" w:rsidRDefault="00396705" w:rsidP="00396705">
      <w:pPr>
        <w:spacing w:after="300" w:line="240" w:lineRule="auto"/>
        <w:outlineLvl w:val="2"/>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Ко второй категории документов относятся документы на земельный участок, который прилегает к коттеджу. К этим документам относятся:</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1. Выписка из ЕГРН на земельный участок.</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color w:val="333333"/>
          <w:sz w:val="24"/>
          <w:szCs w:val="24"/>
          <w:lang w:eastAsia="ru-RU"/>
        </w:rPr>
        <w:t>2. Документ с границами земельного участка.</w:t>
      </w:r>
    </w:p>
    <w:p w:rsidR="00396705" w:rsidRPr="00396705" w:rsidRDefault="00396705" w:rsidP="00396705">
      <w:pPr>
        <w:spacing w:after="225" w:line="360" w:lineRule="atLeast"/>
        <w:rPr>
          <w:rFonts w:ascii="Arial" w:eastAsia="Times New Roman" w:hAnsi="Arial" w:cs="Arial"/>
          <w:color w:val="333333"/>
          <w:sz w:val="24"/>
          <w:szCs w:val="24"/>
          <w:lang w:eastAsia="ru-RU"/>
        </w:rPr>
      </w:pPr>
      <w:r w:rsidRPr="00396705">
        <w:rPr>
          <w:rFonts w:ascii="Arial" w:eastAsia="Times New Roman" w:hAnsi="Arial" w:cs="Arial"/>
          <w:b/>
          <w:bCs/>
          <w:color w:val="333333"/>
          <w:sz w:val="24"/>
          <w:szCs w:val="24"/>
          <w:lang w:eastAsia="ru-RU"/>
        </w:rPr>
        <w:t>Мы проведём оценку загородной недвижимости по оптимальной для Вас цене и в кратчайший срок.</w:t>
      </w:r>
    </w:p>
    <w:p w:rsidR="00FE6DE6" w:rsidRPr="00FE6DE6" w:rsidRDefault="00FE6DE6" w:rsidP="00FE6DE6">
      <w:pPr>
        <w:shd w:val="clear" w:color="auto" w:fill="ECECEC"/>
        <w:spacing w:after="0" w:line="240" w:lineRule="auto"/>
        <w:jc w:val="center"/>
        <w:outlineLvl w:val="1"/>
        <w:rPr>
          <w:rFonts w:ascii="Arial" w:eastAsia="Times New Roman" w:hAnsi="Arial" w:cs="Arial"/>
          <w:caps/>
          <w:color w:val="FFB500"/>
          <w:sz w:val="45"/>
          <w:szCs w:val="45"/>
          <w:lang w:eastAsia="ru-RU"/>
        </w:rPr>
      </w:pPr>
      <w:r w:rsidRPr="00FE6DE6">
        <w:rPr>
          <w:rFonts w:ascii="Arial" w:eastAsia="Times New Roman" w:hAnsi="Arial" w:cs="Arial"/>
          <w:caps/>
          <w:color w:val="FFB500"/>
          <w:sz w:val="45"/>
          <w:szCs w:val="45"/>
          <w:lang w:eastAsia="ru-RU"/>
        </w:rPr>
        <w:t>ОЦЕНКА ЗЕМЛИ В ЛИПЕЦКЕ.</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Целью рыночной оценки земельного участка является определение рыночной стоимости земельного участка на дату оценки независимыми оценщиками в соответствии с принятыми стандартами и методами оценки.</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Учитывая сложность процедур профессиональной оценки, разнообразие ситуаций, связанных с имуществом, трудность в интерпретации оценочной деятельности, доверьте процесс оценки профессионалам.</w:t>
      </w:r>
    </w:p>
    <w:p w:rsidR="00A51113" w:rsidRPr="00A51113" w:rsidRDefault="00A51113" w:rsidP="00A51113">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A51113">
        <w:rPr>
          <w:rFonts w:ascii="Arial" w:eastAsia="Times New Roman" w:hAnsi="Arial" w:cs="Arial"/>
          <w:b/>
          <w:bCs/>
          <w:caps/>
          <w:color w:val="4D4D4D"/>
          <w:sz w:val="30"/>
          <w:szCs w:val="30"/>
          <w:lang w:eastAsia="ru-RU"/>
        </w:rPr>
        <w:t>ОТЛИЧИЯ ОЦЕНКИ ЗЕМЕЛЬНОГО УЧАСТКА ОТ ДРУГИХ ОБЪЕКТОВ ОЦЕНКИ</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1. Земля - это природный ресурс, который невозможно воспроизвести, в отличие от машины или квартиры.</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2. Земельный участок имеет возможность многоцелевого использования</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3. Срок эксплуатации земельных участков не ограничен, поэтому к ним нельзя применить понятия физического и функционального износа. Количество земли ограничено, поэтому стоимость земельных участков со временем увеличивается</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 xml:space="preserve">Поскольку земельные </w:t>
      </w:r>
      <w:proofErr w:type="gramStart"/>
      <w:r w:rsidRPr="00A51113">
        <w:rPr>
          <w:rFonts w:ascii="Arial" w:eastAsia="Times New Roman" w:hAnsi="Arial" w:cs="Arial"/>
          <w:color w:val="333333"/>
          <w:sz w:val="24"/>
          <w:szCs w:val="24"/>
          <w:lang w:eastAsia="ru-RU"/>
        </w:rPr>
        <w:t>участки</w:t>
      </w:r>
      <w:proofErr w:type="gramEnd"/>
      <w:r w:rsidRPr="00A51113">
        <w:rPr>
          <w:rFonts w:ascii="Arial" w:eastAsia="Times New Roman" w:hAnsi="Arial" w:cs="Arial"/>
          <w:color w:val="333333"/>
          <w:sz w:val="24"/>
          <w:szCs w:val="24"/>
          <w:lang w:eastAsia="ru-RU"/>
        </w:rPr>
        <w:t xml:space="preserve"> как и другие объекты недвижимости могут отчуждаться и переходить от одного лица другому существует множество ситуаций при которых вам может потребоваться оценка рыночной стоимости земельного участка.</w:t>
      </w:r>
    </w:p>
    <w:p w:rsidR="00A51113" w:rsidRPr="00A51113" w:rsidRDefault="00A51113" w:rsidP="00A51113">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A51113">
        <w:rPr>
          <w:rFonts w:ascii="Arial" w:eastAsia="Times New Roman" w:hAnsi="Arial" w:cs="Arial"/>
          <w:b/>
          <w:bCs/>
          <w:caps/>
          <w:color w:val="4D4D4D"/>
          <w:sz w:val="30"/>
          <w:szCs w:val="30"/>
          <w:lang w:eastAsia="ru-RU"/>
        </w:rPr>
        <w:t>НЕОБХОДИМЫЕ ДОКУМЕНТЫ</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Оценка земельных участков и сопутствующие данной процедуре мероприятия проводятся на основании следующих документов:</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 Выписку из ЕГРН или арендного договора на землю;</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 копии геодезического плана с указанием территориального расположения границ;</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 документов о наличии обременений на имущество, например, кредитного договора, по которому оно выступает в качестве залога;</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 документов об использовании специальной схемы налогообложения (при их наличии).</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При оценке земельного участка сельскохозяйственного назначения, необходимо предоставить информацию по севообороту, выращиваемых культурах (ц/га), а также произведенных затратах.</w:t>
      </w:r>
    </w:p>
    <w:p w:rsidR="00A51113" w:rsidRPr="00A51113" w:rsidRDefault="00A51113" w:rsidP="00A51113">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A51113">
        <w:rPr>
          <w:rFonts w:ascii="Arial" w:eastAsia="Times New Roman" w:hAnsi="Arial" w:cs="Arial"/>
          <w:b/>
          <w:bCs/>
          <w:caps/>
          <w:color w:val="4D4D4D"/>
          <w:sz w:val="30"/>
          <w:szCs w:val="30"/>
          <w:lang w:eastAsia="ru-RU"/>
        </w:rPr>
        <w:t>ЭТАПЫ ОЦЕНКИ ЗЕМЛИ</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b/>
          <w:bCs/>
          <w:color w:val="333333"/>
          <w:sz w:val="24"/>
          <w:szCs w:val="24"/>
          <w:lang w:eastAsia="ru-RU"/>
        </w:rPr>
        <w:t>Изучение данных.</w:t>
      </w:r>
      <w:r w:rsidRPr="00A51113">
        <w:rPr>
          <w:rFonts w:ascii="Arial" w:eastAsia="Times New Roman" w:hAnsi="Arial" w:cs="Arial"/>
          <w:color w:val="333333"/>
          <w:sz w:val="24"/>
          <w:szCs w:val="24"/>
          <w:lang w:eastAsia="ru-RU"/>
        </w:rPr>
        <w:t xml:space="preserve"> На первой встрече оценщик консультирует клиента по вопросам предмета, целей, правовых аспектов процедуры оценки, определяет задачи предстоящей работы. После того, как заказчик </w:t>
      </w:r>
      <w:proofErr w:type="gramStart"/>
      <w:r w:rsidRPr="00A51113">
        <w:rPr>
          <w:rFonts w:ascii="Arial" w:eastAsia="Times New Roman" w:hAnsi="Arial" w:cs="Arial"/>
          <w:color w:val="333333"/>
          <w:sz w:val="24"/>
          <w:szCs w:val="24"/>
          <w:lang w:eastAsia="ru-RU"/>
        </w:rPr>
        <w:t>предоставит необходимые документы</w:t>
      </w:r>
      <w:proofErr w:type="gramEnd"/>
      <w:r w:rsidRPr="00A51113">
        <w:rPr>
          <w:rFonts w:ascii="Arial" w:eastAsia="Times New Roman" w:hAnsi="Arial" w:cs="Arial"/>
          <w:color w:val="333333"/>
          <w:sz w:val="24"/>
          <w:szCs w:val="24"/>
          <w:lang w:eastAsia="ru-RU"/>
        </w:rPr>
        <w:t>, заключается договор.</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b/>
          <w:bCs/>
          <w:color w:val="333333"/>
          <w:sz w:val="24"/>
          <w:szCs w:val="24"/>
          <w:lang w:eastAsia="ru-RU"/>
        </w:rPr>
        <w:t>Осмотр недвижимости.</w:t>
      </w:r>
      <w:r w:rsidR="0060156D" w:rsidRPr="0060156D">
        <w:rPr>
          <w:rFonts w:ascii="Arial" w:eastAsia="Times New Roman" w:hAnsi="Arial" w:cs="Arial"/>
          <w:b/>
          <w:bCs/>
          <w:color w:val="333333"/>
          <w:sz w:val="24"/>
          <w:szCs w:val="24"/>
          <w:lang w:eastAsia="ru-RU"/>
        </w:rPr>
        <w:t xml:space="preserve"> </w:t>
      </w:r>
      <w:proofErr w:type="gramStart"/>
      <w:r w:rsidRPr="00A51113">
        <w:rPr>
          <w:rFonts w:ascii="Arial" w:eastAsia="Times New Roman" w:hAnsi="Arial" w:cs="Arial"/>
          <w:color w:val="333333"/>
          <w:sz w:val="24"/>
          <w:szCs w:val="24"/>
          <w:lang w:eastAsia="ru-RU"/>
        </w:rPr>
        <w:t>Д</w:t>
      </w:r>
      <w:proofErr w:type="gramEnd"/>
      <w:r w:rsidRPr="00A51113">
        <w:rPr>
          <w:rFonts w:ascii="Arial" w:eastAsia="Times New Roman" w:hAnsi="Arial" w:cs="Arial"/>
          <w:color w:val="333333"/>
          <w:sz w:val="24"/>
          <w:szCs w:val="24"/>
          <w:lang w:eastAsia="ru-RU"/>
        </w:rPr>
        <w:t>анный этап подразумевает выезд оценщика на объект для его визуального осмотра и уточнения качественных характеристик.</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b/>
          <w:bCs/>
          <w:color w:val="333333"/>
          <w:sz w:val="24"/>
          <w:szCs w:val="24"/>
          <w:lang w:eastAsia="ru-RU"/>
        </w:rPr>
        <w:t>Анализ данных.</w:t>
      </w:r>
      <w:r w:rsidRPr="00A51113">
        <w:rPr>
          <w:rFonts w:ascii="Arial" w:eastAsia="Times New Roman" w:hAnsi="Arial" w:cs="Arial"/>
          <w:color w:val="333333"/>
          <w:sz w:val="24"/>
          <w:szCs w:val="24"/>
          <w:lang w:eastAsia="ru-RU"/>
        </w:rPr>
        <w:t> На этом этапе специалист анализирует полученные при осмотре недвижимого имущества и указанные в документах заказчика данные, изучает текущее состояние рынка и сравнивает оцениваемую недвижимость с аналогичными по характеристикам участками.</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b/>
          <w:bCs/>
          <w:color w:val="333333"/>
          <w:sz w:val="24"/>
          <w:szCs w:val="24"/>
          <w:lang w:eastAsia="ru-RU"/>
        </w:rPr>
        <w:t>Предоставление отчета.</w:t>
      </w:r>
      <w:r w:rsidRPr="00A51113">
        <w:rPr>
          <w:rFonts w:ascii="Arial" w:eastAsia="Times New Roman" w:hAnsi="Arial" w:cs="Arial"/>
          <w:color w:val="333333"/>
          <w:sz w:val="24"/>
          <w:szCs w:val="24"/>
          <w:lang w:eastAsia="ru-RU"/>
        </w:rPr>
        <w:t> На основании осмотра и анализа данных специалист составляет итоговое заключение, оформляет его в виде отчета и передает заказчику.</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b/>
          <w:bCs/>
          <w:color w:val="333333"/>
          <w:sz w:val="24"/>
          <w:szCs w:val="24"/>
          <w:lang w:eastAsia="ru-RU"/>
        </w:rPr>
        <w:t>Получите</w:t>
      </w:r>
      <w:r w:rsidRPr="00A51113">
        <w:rPr>
          <w:rFonts w:ascii="Arial" w:eastAsia="Times New Roman" w:hAnsi="Arial" w:cs="Arial"/>
          <w:color w:val="333333"/>
          <w:sz w:val="24"/>
          <w:szCs w:val="24"/>
          <w:lang w:eastAsia="ru-RU"/>
        </w:rPr>
        <w:t> </w:t>
      </w:r>
      <w:r w:rsidRPr="00A51113">
        <w:rPr>
          <w:rFonts w:ascii="Arial" w:eastAsia="Times New Roman" w:hAnsi="Arial" w:cs="Arial"/>
          <w:b/>
          <w:bCs/>
          <w:color w:val="333333"/>
          <w:sz w:val="24"/>
          <w:szCs w:val="24"/>
          <w:lang w:eastAsia="ru-RU"/>
        </w:rPr>
        <w:t>самый высококачественный сервис</w:t>
      </w:r>
      <w:r w:rsidRPr="00A51113">
        <w:rPr>
          <w:rFonts w:ascii="Arial" w:eastAsia="Times New Roman" w:hAnsi="Arial" w:cs="Arial"/>
          <w:color w:val="333333"/>
          <w:sz w:val="24"/>
          <w:szCs w:val="24"/>
          <w:lang w:eastAsia="ru-RU"/>
        </w:rPr>
        <w:t> и наиболее </w:t>
      </w:r>
      <w:r w:rsidRPr="00A51113">
        <w:rPr>
          <w:rFonts w:ascii="Arial" w:eastAsia="Times New Roman" w:hAnsi="Arial" w:cs="Arial"/>
          <w:b/>
          <w:bCs/>
          <w:color w:val="333333"/>
          <w:sz w:val="24"/>
          <w:szCs w:val="24"/>
          <w:lang w:eastAsia="ru-RU"/>
        </w:rPr>
        <w:t>точную и быструю оценку</w:t>
      </w:r>
    </w:p>
    <w:p w:rsidR="00A51113" w:rsidRPr="00A51113" w:rsidRDefault="00A51113" w:rsidP="00A51113">
      <w:pPr>
        <w:spacing w:after="225" w:line="360" w:lineRule="atLeast"/>
        <w:rPr>
          <w:rFonts w:ascii="Arial" w:eastAsia="Times New Roman" w:hAnsi="Arial" w:cs="Arial"/>
          <w:color w:val="333333"/>
          <w:sz w:val="24"/>
          <w:szCs w:val="24"/>
          <w:lang w:eastAsia="ru-RU"/>
        </w:rPr>
      </w:pPr>
      <w:r w:rsidRPr="00A51113">
        <w:rPr>
          <w:rFonts w:ascii="Arial" w:eastAsia="Times New Roman" w:hAnsi="Arial" w:cs="Arial"/>
          <w:color w:val="333333"/>
          <w:sz w:val="24"/>
          <w:szCs w:val="24"/>
          <w:lang w:eastAsia="ru-RU"/>
        </w:rPr>
        <w:t>стоимости земельного участка </w:t>
      </w:r>
      <w:r w:rsidRPr="00A51113">
        <w:rPr>
          <w:rFonts w:ascii="Arial" w:eastAsia="Times New Roman" w:hAnsi="Arial" w:cs="Arial"/>
          <w:b/>
          <w:bCs/>
          <w:color w:val="333333"/>
          <w:sz w:val="24"/>
          <w:szCs w:val="24"/>
          <w:lang w:eastAsia="ru-RU"/>
        </w:rPr>
        <w:t>УЖЕ СЕГОДНЯ!</w:t>
      </w:r>
    </w:p>
    <w:p w:rsidR="002C6836" w:rsidRPr="002C6836" w:rsidRDefault="002C6836" w:rsidP="002C6836">
      <w:pPr>
        <w:shd w:val="clear" w:color="auto" w:fill="ECECEC"/>
        <w:spacing w:after="0" w:line="240" w:lineRule="auto"/>
        <w:jc w:val="center"/>
        <w:outlineLvl w:val="1"/>
        <w:rPr>
          <w:rFonts w:ascii="Arial" w:eastAsia="Times New Roman" w:hAnsi="Arial" w:cs="Arial"/>
          <w:caps/>
          <w:color w:val="FFB500"/>
          <w:sz w:val="45"/>
          <w:szCs w:val="45"/>
          <w:lang w:eastAsia="ru-RU"/>
        </w:rPr>
      </w:pPr>
      <w:r w:rsidRPr="002C6836">
        <w:rPr>
          <w:rFonts w:ascii="Arial" w:eastAsia="Times New Roman" w:hAnsi="Arial" w:cs="Arial"/>
          <w:caps/>
          <w:color w:val="FFB500"/>
          <w:sz w:val="45"/>
          <w:szCs w:val="45"/>
          <w:lang w:eastAsia="ru-RU"/>
        </w:rPr>
        <w:t>ОЦЕНКА АРЕНДЫ В ЛИПЕЦКЕ.</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Нужно оценить арендную плату за офис/помещения/склады или имущество, и при этом быть уверенным в точном платеже?</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Рыночная стоимость оценки арендной платы определяется исходя из принципов полезности, спроса и предложения.</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Отчет об оценке арендной ставки может быть компромиссным решением при соблюдении интересов арендодателя и арендатора</w:t>
      </w:r>
    </w:p>
    <w:p w:rsidR="00466E0E" w:rsidRPr="00466E0E" w:rsidRDefault="00466E0E" w:rsidP="00466E0E">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466E0E">
        <w:rPr>
          <w:rFonts w:ascii="Arial" w:eastAsia="Times New Roman" w:hAnsi="Arial" w:cs="Arial"/>
          <w:b/>
          <w:bCs/>
          <w:caps/>
          <w:color w:val="4D4D4D"/>
          <w:sz w:val="30"/>
          <w:szCs w:val="30"/>
          <w:lang w:eastAsia="ru-RU"/>
        </w:rPr>
        <w:t>В КАКИХ СЛУЧАЯХ МОЖЕТ ПОТРЕБОВАТЬСЯ ОЦЕНКА АРЕНДНОЙ СТАВКИ?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 Сдача в аренду пустующих площадей государственных предприятий. Согласно ФЗ РФ «Об оценочной деятельности», госпредприятие может сдать помещение только после независимой оценки стоимости арендной платы. Аналогичное требование выдвигается и для земельных участков, находящихся в муниципальном владении.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 Аренда коммерческой недвижимости. Для многих компаний аренда производственных, торговых или складских помещений составляет существенную статью расходов бюджета. Но что делать, если арендатор необоснованно в одностороннем порядке повысил арендную плату? Ведь это может напрямую сказаться на рентабельности бизнеса. В таком случае независимая оценка стоимости аренды недвижимости позволит сторонам прийти к компромиссу.</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 Отчет перед налоговыми органами. В некоторых случаях компания может получить претензию от налоговиков по поводу того, что недвижимое имущество сдается по ставкам ниже рыночных. Это может являться одним из способов занижения прибыли. Решить данную проблему также поможет независимая оценка стоимости аренды недвижимости.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 Переуступка прав, получение кредитов, принятие различных управленческих решений и так далее.</w:t>
      </w:r>
    </w:p>
    <w:p w:rsidR="00466E0E" w:rsidRPr="00466E0E" w:rsidRDefault="00466E0E" w:rsidP="00466E0E">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466E0E">
        <w:rPr>
          <w:rFonts w:ascii="Arial" w:eastAsia="Times New Roman" w:hAnsi="Arial" w:cs="Arial"/>
          <w:b/>
          <w:bCs/>
          <w:caps/>
          <w:color w:val="4D4D4D"/>
          <w:sz w:val="30"/>
          <w:szCs w:val="30"/>
          <w:lang w:eastAsia="ru-RU"/>
        </w:rPr>
        <w:t>НЕОБХОДИМЫЕ ДОКУМЕНТЫ ДЛЯ ОЦЕНКИ АРЕНДНОЙ СТАВКИ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Процесс оценки арендной ставки осуществляется при предъявлении следующих документов:</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1. Документ, подтверждающий факт государственной регистрации права собственности на недвижимое имущество.</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2. Технический паспорт либо выписка из технического паспорта (выдаются Бюро технической инвентаризации — БТИ).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3. Поэтажный план и экспликация (также оформляются в БТИ).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4. Документы, подтверждающие наличие обременений в виде залога либо ипотеки.</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5. Охранное свидетельство (в том случае, если недвижимость выступает в качестве памятника истории, культуры или архитектуры).</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6. Для физических лиц — данные паспорта.</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7. Для юридических лиц — реквизиты, включая организационно-правовую форму, полное наименование, ОГРН, место нахождения и т. д.</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С нами ВАШИ ВОЗМОЖНОСТИ будут </w:t>
      </w:r>
      <w:r w:rsidRPr="00466E0E">
        <w:rPr>
          <w:rFonts w:ascii="Arial" w:eastAsia="Times New Roman" w:hAnsi="Arial" w:cs="Arial"/>
          <w:b/>
          <w:bCs/>
          <w:color w:val="333333"/>
          <w:sz w:val="24"/>
          <w:szCs w:val="24"/>
          <w:lang w:eastAsia="ru-RU"/>
        </w:rPr>
        <w:t>основаны на веских основаниях</w:t>
      </w:r>
      <w:r w:rsidRPr="00466E0E">
        <w:rPr>
          <w:rFonts w:ascii="Arial" w:eastAsia="Times New Roman" w:hAnsi="Arial" w:cs="Arial"/>
          <w:color w:val="333333"/>
          <w:sz w:val="24"/>
          <w:szCs w:val="24"/>
          <w:lang w:eastAsia="ru-RU"/>
        </w:rPr>
        <w:t>, а любые действия - </w:t>
      </w:r>
      <w:r w:rsidRPr="00466E0E">
        <w:rPr>
          <w:rFonts w:ascii="Arial" w:eastAsia="Times New Roman" w:hAnsi="Arial" w:cs="Arial"/>
          <w:b/>
          <w:bCs/>
          <w:color w:val="333333"/>
          <w:sz w:val="24"/>
          <w:szCs w:val="24"/>
          <w:lang w:eastAsia="ru-RU"/>
        </w:rPr>
        <w:t>спрогнозированы</w:t>
      </w:r>
      <w:r w:rsidRPr="00466E0E">
        <w:rPr>
          <w:rFonts w:ascii="Arial" w:eastAsia="Times New Roman" w:hAnsi="Arial" w:cs="Arial"/>
          <w:color w:val="333333"/>
          <w:sz w:val="24"/>
          <w:szCs w:val="24"/>
          <w:lang w:eastAsia="ru-RU"/>
        </w:rPr>
        <w:t> и тщательно проанализированы.</w:t>
      </w:r>
    </w:p>
    <w:p w:rsidR="00466E0E" w:rsidRPr="00466E0E" w:rsidRDefault="00466E0E" w:rsidP="00466E0E">
      <w:pPr>
        <w:spacing w:after="225" w:line="360" w:lineRule="atLeast"/>
        <w:rPr>
          <w:rFonts w:ascii="Arial" w:eastAsia="Times New Roman" w:hAnsi="Arial" w:cs="Arial"/>
          <w:color w:val="333333"/>
          <w:sz w:val="24"/>
          <w:szCs w:val="24"/>
          <w:lang w:eastAsia="ru-RU"/>
        </w:rPr>
      </w:pPr>
      <w:r w:rsidRPr="00466E0E">
        <w:rPr>
          <w:rFonts w:ascii="Arial" w:eastAsia="Times New Roman" w:hAnsi="Arial" w:cs="Arial"/>
          <w:color w:val="333333"/>
          <w:sz w:val="24"/>
          <w:szCs w:val="24"/>
          <w:lang w:eastAsia="ru-RU"/>
        </w:rPr>
        <w:t>Оставьте заявку на БЕСПЛАТНУЮ консультацию прямо СЕЙЧАС!</w:t>
      </w:r>
    </w:p>
    <w:p w:rsidR="00BD20A8" w:rsidRPr="00BD20A8" w:rsidRDefault="00BD20A8" w:rsidP="00BD20A8">
      <w:pPr>
        <w:shd w:val="clear" w:color="auto" w:fill="ECECEC"/>
        <w:spacing w:after="0" w:line="240" w:lineRule="auto"/>
        <w:jc w:val="center"/>
        <w:outlineLvl w:val="1"/>
        <w:rPr>
          <w:rFonts w:ascii="Arial" w:eastAsia="Times New Roman" w:hAnsi="Arial" w:cs="Arial"/>
          <w:caps/>
          <w:color w:val="FFB500"/>
          <w:sz w:val="45"/>
          <w:szCs w:val="45"/>
          <w:lang w:eastAsia="ru-RU"/>
        </w:rPr>
      </w:pPr>
      <w:r w:rsidRPr="00BD20A8">
        <w:rPr>
          <w:rFonts w:ascii="Arial" w:eastAsia="Times New Roman" w:hAnsi="Arial" w:cs="Arial"/>
          <w:caps/>
          <w:color w:val="FFB500"/>
          <w:sz w:val="45"/>
          <w:szCs w:val="45"/>
          <w:lang w:eastAsia="ru-RU"/>
        </w:rPr>
        <w:t>ОЦЕНКА КОММЕРЧЕСКОЙ НЕДВИЖИМОСТИ В ЛИПЕЦКЕ.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Приняли решение об инвестировании сре</w:t>
      </w:r>
      <w:proofErr w:type="gramStart"/>
      <w:r w:rsidRPr="00BD20A8">
        <w:rPr>
          <w:rFonts w:ascii="Arial" w:eastAsia="Times New Roman" w:hAnsi="Arial" w:cs="Arial"/>
          <w:color w:val="333333"/>
          <w:sz w:val="24"/>
          <w:szCs w:val="24"/>
          <w:lang w:eastAsia="ru-RU"/>
        </w:rPr>
        <w:t>дств в к</w:t>
      </w:r>
      <w:proofErr w:type="gramEnd"/>
      <w:r w:rsidRPr="00BD20A8">
        <w:rPr>
          <w:rFonts w:ascii="Arial" w:eastAsia="Times New Roman" w:hAnsi="Arial" w:cs="Arial"/>
          <w:color w:val="333333"/>
          <w:sz w:val="24"/>
          <w:szCs w:val="24"/>
          <w:lang w:eastAsia="ru-RU"/>
        </w:rPr>
        <w:t>оммерческую недвижимость или оценить собственную? Что дальше? Стоимость капитала, вложенного в недвижимость, со временем изменяется. Сказывается влияние таких факторов, как инфляция, спрос на конкретный вид недвижимости, физический, функциональный и экономический износ</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ЦЕЛИ ПРОЦЕДУРЫ ОЦЕНКИ КОММЕРЧЕСКОЙ НЕДВИЖИМОСТИ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Проведение сделок с недвижимостью.</w:t>
      </w:r>
      <w:r w:rsidRPr="00BD20A8">
        <w:rPr>
          <w:rFonts w:ascii="Arial" w:eastAsia="Times New Roman" w:hAnsi="Arial" w:cs="Arial"/>
          <w:color w:val="333333"/>
          <w:sz w:val="24"/>
          <w:szCs w:val="24"/>
          <w:lang w:eastAsia="ru-RU"/>
        </w:rPr>
        <w:t> Данное мероприятие проводится при сделках купли-продажи коммерческого недвижимого имущества и действиях, связанных с его приватизацией. Также оценка собственности производится при переходе объекта в аренду либо доверительное управление.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Решение залоговых и долговых вопросов. </w:t>
      </w:r>
      <w:r w:rsidRPr="00BD20A8">
        <w:rPr>
          <w:rFonts w:ascii="Arial" w:eastAsia="Times New Roman" w:hAnsi="Arial" w:cs="Arial"/>
          <w:color w:val="333333"/>
          <w:sz w:val="24"/>
          <w:szCs w:val="24"/>
          <w:lang w:eastAsia="ru-RU"/>
        </w:rPr>
        <w:t>Оценка коммерческой недвижимости необходима в ситуациях, когда собственность выступает в качестве залога. Также данная процедура проводится при переуступке долговых обязательств.</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Разрешение споров. </w:t>
      </w:r>
      <w:r w:rsidRPr="00BD20A8">
        <w:rPr>
          <w:rFonts w:ascii="Arial" w:eastAsia="Times New Roman" w:hAnsi="Arial" w:cs="Arial"/>
          <w:color w:val="333333"/>
          <w:sz w:val="24"/>
          <w:szCs w:val="24"/>
          <w:lang w:eastAsia="ru-RU"/>
        </w:rPr>
        <w:t>Оценка недвижимости проводится для удовлетворения интересов сторон в ходе перераспределения долей собственников предприятия. Также экспертиза реальной стоимости объекта коммерческой недвижимости выполняется при возникновении спорных ситуаций при разделе имущества или в результате причинения ущерба.</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ВАШИ ВЫГОДЫ РАБОТЫ С НАМИ: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ВЫ примите правильное решение на основе наших данных и почувствуете уверенность в текущей ситуации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Вы и Ваши партнеры найдете эффективные пути ведения своего бизнеса</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ВЫ получаете всю достоверную информацию, которая в полной мере отражает стоимость объекта недвижимости.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Вы получаете широкий перечень банков-партнёров, с которыми сможете успешно сотрудничать в вопросе залога оцениваемого имущества.</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ЭТАПЫ ПРОВЕДЕНИЯ ОЦЕНКИ КОММЕРЧЕСКОЙ НЕДВИЖИМОСТИ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Согласование направлений работы.</w:t>
      </w:r>
      <w:r w:rsidRPr="00BD20A8">
        <w:rPr>
          <w:rFonts w:ascii="Arial" w:eastAsia="Times New Roman" w:hAnsi="Arial" w:cs="Arial"/>
          <w:color w:val="333333"/>
          <w:sz w:val="24"/>
          <w:szCs w:val="24"/>
          <w:lang w:eastAsia="ru-RU"/>
        </w:rPr>
        <w:t> На первом этапе осуществляется определение объекта оценки и заключение договора с заказчиком, в котором утверждены стоимость и временные рамки предоставления услуг.</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Обследование объекта коммерческой недвижимости.</w:t>
      </w:r>
      <w:r w:rsidRPr="00BD20A8">
        <w:rPr>
          <w:rFonts w:ascii="Arial" w:eastAsia="Times New Roman" w:hAnsi="Arial" w:cs="Arial"/>
          <w:color w:val="333333"/>
          <w:sz w:val="24"/>
          <w:szCs w:val="24"/>
          <w:lang w:eastAsia="ru-RU"/>
        </w:rPr>
        <w:t> Процедура подразумевает непосредственный выезд на объект, где производятся необходимые замеры, выполняется техническая экспертиза изношенности конструкций и инженерных систем. Также на данном этапе осуществляется сбор документов.</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Проведение оценки.</w:t>
      </w:r>
      <w:r w:rsidRPr="00BD20A8">
        <w:rPr>
          <w:rFonts w:ascii="Arial" w:eastAsia="Times New Roman" w:hAnsi="Arial" w:cs="Arial"/>
          <w:color w:val="333333"/>
          <w:sz w:val="24"/>
          <w:szCs w:val="24"/>
          <w:lang w:eastAsia="ru-RU"/>
        </w:rPr>
        <w:t> Данная процедура проводится с использованием доходного, сравнительного и затратного подходов к оцениванию реальной стоимости объекта коммерческого недвижимого имущества.</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Предоставление отчета.</w:t>
      </w:r>
      <w:r w:rsidRPr="00BD20A8">
        <w:rPr>
          <w:rFonts w:ascii="Arial" w:eastAsia="Times New Roman" w:hAnsi="Arial" w:cs="Arial"/>
          <w:color w:val="333333"/>
          <w:sz w:val="24"/>
          <w:szCs w:val="24"/>
          <w:lang w:eastAsia="ru-RU"/>
        </w:rPr>
        <w:t> Когда оценка коммерческой недвижимости завершена, осуществляется формирование отчетной документации и предоставление к ней необходимых комментариев для клиента.</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НЕОБХОДИМЫЕ ДОКУМЕНТЫ ДЛЯ ОЦЕНКИ КОММЕРЧЕСКОЙ НЕДВИЖИМОСТИ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Информация об объекте оценки.</w:t>
      </w:r>
      <w:r w:rsidRPr="00BD20A8">
        <w:rPr>
          <w:rFonts w:ascii="Arial" w:eastAsia="Times New Roman" w:hAnsi="Arial" w:cs="Arial"/>
          <w:color w:val="333333"/>
          <w:sz w:val="24"/>
          <w:szCs w:val="24"/>
          <w:lang w:eastAsia="ru-RU"/>
        </w:rPr>
        <w:t> К данной группе относятся кадастровый план территории, справка-описание конструкции, которая выдается в Бюро технической инвентаризации, а также сведения о перепланировках помещений, если они имели место быть.</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Правовые документы.</w:t>
      </w:r>
      <w:r w:rsidRPr="00BD20A8">
        <w:rPr>
          <w:rFonts w:ascii="Arial" w:eastAsia="Times New Roman" w:hAnsi="Arial" w:cs="Arial"/>
          <w:color w:val="333333"/>
          <w:sz w:val="24"/>
          <w:szCs w:val="24"/>
          <w:lang w:eastAsia="ru-RU"/>
        </w:rPr>
        <w:t> К этой группе относятся Выписка из ЕГРН на коммерческую недвижимость, реквизиты (для юридических лиц) и паспортные данные (для физических лиц), документы, в которых отражено обременение в виде залога, ипотеки и т. д.</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Мы </w:t>
      </w:r>
      <w:r w:rsidRPr="00BD20A8">
        <w:rPr>
          <w:rFonts w:ascii="Arial" w:eastAsia="Times New Roman" w:hAnsi="Arial" w:cs="Arial"/>
          <w:b/>
          <w:bCs/>
          <w:color w:val="333333"/>
          <w:sz w:val="24"/>
          <w:szCs w:val="24"/>
          <w:lang w:eastAsia="ru-RU"/>
        </w:rPr>
        <w:t>полностью открыты</w:t>
      </w:r>
      <w:r w:rsidRPr="00BD20A8">
        <w:rPr>
          <w:rFonts w:ascii="Arial" w:eastAsia="Times New Roman" w:hAnsi="Arial" w:cs="Arial"/>
          <w:color w:val="333333"/>
          <w:sz w:val="24"/>
          <w:szCs w:val="24"/>
          <w:lang w:eastAsia="ru-RU"/>
        </w:rPr>
        <w:t> перед клиентом, удовлетворяя потребности заказчика по оптимальной и справедливой для него цене.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b/>
          <w:bCs/>
          <w:color w:val="333333"/>
          <w:sz w:val="24"/>
          <w:szCs w:val="24"/>
          <w:lang w:eastAsia="ru-RU"/>
        </w:rPr>
        <w:t>Получите достоверную информацию</w:t>
      </w:r>
      <w:r w:rsidRPr="00BD20A8">
        <w:rPr>
          <w:rFonts w:ascii="Arial" w:eastAsia="Times New Roman" w:hAnsi="Arial" w:cs="Arial"/>
          <w:color w:val="333333"/>
          <w:sz w:val="24"/>
          <w:szCs w:val="24"/>
          <w:lang w:eastAsia="ru-RU"/>
        </w:rPr>
        <w:t> по Вашему объекту УЖЕ СЕГОДНЯ!</w:t>
      </w:r>
    </w:p>
    <w:p w:rsidR="00BD20A8" w:rsidRDefault="00BD20A8" w:rsidP="00BD20A8">
      <w:pPr>
        <w:shd w:val="clear" w:color="auto" w:fill="FFFFFF"/>
        <w:spacing w:after="150" w:line="240" w:lineRule="auto"/>
        <w:outlineLvl w:val="3"/>
        <w:rPr>
          <w:rFonts w:ascii="Arial" w:eastAsia="Times New Roman" w:hAnsi="Arial" w:cs="Arial"/>
          <w:b/>
          <w:bCs/>
          <w:caps/>
          <w:color w:val="6B6B6B"/>
          <w:sz w:val="27"/>
          <w:szCs w:val="27"/>
          <w:lang w:val="en-US" w:eastAsia="ru-RU"/>
        </w:rPr>
      </w:pPr>
      <w:r w:rsidRPr="00BD20A8">
        <w:rPr>
          <w:rFonts w:ascii="Arial" w:eastAsia="Times New Roman" w:hAnsi="Arial" w:cs="Arial"/>
          <w:b/>
          <w:bCs/>
          <w:caps/>
          <w:color w:val="6B6B6B"/>
          <w:sz w:val="27"/>
          <w:szCs w:val="27"/>
          <w:lang w:eastAsia="ru-RU"/>
        </w:rPr>
        <w:t>ОЦЕНКА БИЗНЕСА В ЛИПЕЦКЕ.</w:t>
      </w:r>
    </w:p>
    <w:p w:rsidR="008460AE" w:rsidRPr="008460AE" w:rsidRDefault="008460AE" w:rsidP="00BD20A8">
      <w:pPr>
        <w:shd w:val="clear" w:color="auto" w:fill="FFFFFF"/>
        <w:spacing w:after="150" w:line="240" w:lineRule="auto"/>
        <w:outlineLvl w:val="3"/>
        <w:rPr>
          <w:rFonts w:ascii="Arial" w:eastAsia="Times New Roman" w:hAnsi="Arial" w:cs="Arial"/>
          <w:b/>
          <w:bCs/>
          <w:caps/>
          <w:color w:val="6B6B6B"/>
          <w:sz w:val="27"/>
          <w:szCs w:val="27"/>
          <w:lang w:val="en-US" w:eastAsia="ru-RU"/>
        </w:rPr>
      </w:pPr>
      <w:r>
        <w:rPr>
          <w:noProof/>
          <w:lang w:eastAsia="ru-RU"/>
        </w:rPr>
        <w:drawing>
          <wp:inline distT="0" distB="0" distL="0" distR="0" wp14:anchorId="7560D45E" wp14:editId="5E9C3F74">
            <wp:extent cx="1820545" cy="1820545"/>
            <wp:effectExtent l="0" t="0" r="8255" b="8255"/>
            <wp:docPr id="4" name="Рисунок 4" descr="Оценка бизнеса в Липе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ценка бизнеса в Липецк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0545" cy="1820545"/>
                    </a:xfrm>
                    <a:prstGeom prst="rect">
                      <a:avLst/>
                    </a:prstGeom>
                    <a:noFill/>
                    <a:ln>
                      <a:noFill/>
                    </a:ln>
                  </pic:spPr>
                </pic:pic>
              </a:graphicData>
            </a:graphic>
          </wp:inline>
        </w:drawing>
      </w:r>
    </w:p>
    <w:p w:rsidR="00BD20A8" w:rsidRPr="00BD20A8" w:rsidRDefault="00BD20A8" w:rsidP="00BD20A8">
      <w:pPr>
        <w:shd w:val="clear" w:color="auto" w:fill="ECECEC"/>
        <w:spacing w:after="0" w:line="240" w:lineRule="auto"/>
        <w:jc w:val="center"/>
        <w:outlineLvl w:val="1"/>
        <w:rPr>
          <w:rFonts w:ascii="Arial" w:eastAsia="Times New Roman" w:hAnsi="Arial" w:cs="Arial"/>
          <w:caps/>
          <w:color w:val="FFB500"/>
          <w:sz w:val="45"/>
          <w:szCs w:val="45"/>
          <w:lang w:eastAsia="ru-RU"/>
        </w:rPr>
      </w:pPr>
      <w:r w:rsidRPr="00BD20A8">
        <w:rPr>
          <w:rFonts w:ascii="Arial" w:eastAsia="Times New Roman" w:hAnsi="Arial" w:cs="Arial"/>
          <w:caps/>
          <w:color w:val="FFB500"/>
          <w:sz w:val="45"/>
          <w:szCs w:val="45"/>
          <w:lang w:eastAsia="ru-RU"/>
        </w:rPr>
        <w:t>ОЦЕНКА ИМУЩЕСТВЕННЫХ КОМПЛЕКСОВ В ЛИПЕЦКЕ.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Оценка имущества предприятия является процедурой по установлению рыночной стоимости, созданию классификации имеющихся активов, перспектив использования и выявлению наиболее эффективной эксплуатации объекта - результат напрямую зависит от цели. Под имуществом подразумевают обладающие полезностью объекты владения или использования физических или юридических лиц, то есть совокупность имущественных прав конкретного юридического или физического лица.</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ДЛЯ КОГО ВЫГОДНА ОЦЕНКА ИМУЩЕСТВА ПРЕДПРИЯТИЯ?</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1. Потенциальный покупатель и продавец (как физические, так и юридические лица) заинтересован в оценке имущества предприятия для определения наиболее справедливой стоимости продажи, мена или другого отчуждения объекта сделки;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2. Кредитор – предоставляемая в результате оценки стоимость помогает принять ему решение о предоставлении кредита организации;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3. Арендодатель – при необходимости определения арендной ставки с учетом рыночной стоимости объектов аренды.</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В КАКИХ СЛУЧАЯХ ТРЕБУЕТСЯ ОЦЕНКА ИМУЩЕСТВЕННЫХ КОМПЛЕКСОВ? ЕСЛИ ВАША ЦЕЛЬ ЭТО:</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1. Корректное отражение стоимости имущества предприятия в отчетности;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xml:space="preserve">2. </w:t>
      </w:r>
      <w:proofErr w:type="gramStart"/>
      <w:r w:rsidRPr="00BD20A8">
        <w:rPr>
          <w:rFonts w:ascii="Arial" w:eastAsia="Times New Roman" w:hAnsi="Arial" w:cs="Arial"/>
          <w:color w:val="333333"/>
          <w:sz w:val="24"/>
          <w:szCs w:val="24"/>
          <w:lang w:eastAsia="ru-RU"/>
        </w:rPr>
        <w:t>Проведении</w:t>
      </w:r>
      <w:proofErr w:type="gramEnd"/>
      <w:r w:rsidRPr="00BD20A8">
        <w:rPr>
          <w:rFonts w:ascii="Arial" w:eastAsia="Times New Roman" w:hAnsi="Arial" w:cs="Arial"/>
          <w:color w:val="333333"/>
          <w:sz w:val="24"/>
          <w:szCs w:val="24"/>
          <w:lang w:eastAsia="ru-RU"/>
        </w:rPr>
        <w:t xml:space="preserve"> аукционов, торгов и конкурсов;</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3. Передача имущества в доверительное управление или лизинг;</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4. Реструктуризация предприятия, его ликвидация или поглощение, слияние;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5. Выкуп, конфискация и изъятие имущества;</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6. Разрешение имущественных споров;</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7. Внесение имущества в уставной капитал предприятия и другие операции.</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ТАК ЖЕ, ВЫ СМОЖЕТЕ ПОСЛЕ РАБОТЫ С НАМИ: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Определить кредитоспособность организации и стоимости залога при кредитовании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Разработать план развития компании, который очень важен при определении будущей прибыли организации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Принять обоснованные управленческие решения</w:t>
      </w:r>
    </w:p>
    <w:p w:rsidR="00BD20A8" w:rsidRPr="00BD20A8" w:rsidRDefault="00BD20A8" w:rsidP="00BD20A8">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BD20A8">
        <w:rPr>
          <w:rFonts w:ascii="Arial" w:eastAsia="Times New Roman" w:hAnsi="Arial" w:cs="Arial"/>
          <w:b/>
          <w:bCs/>
          <w:caps/>
          <w:color w:val="4D4D4D"/>
          <w:sz w:val="30"/>
          <w:szCs w:val="30"/>
          <w:lang w:eastAsia="ru-RU"/>
        </w:rPr>
        <w:t>ПЕРЕЧЕНЬ ДОКУМЕНТОВ И СВЕДЕНИЙ, НЕОБХОДИМЫХ ДЛЯ ОЦЕНКИ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Выписка из ЕГРН на объекты, входящие в состав ИМК (собственность, аренда, проч.);</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Паспорта БТИ на строения, входящие в ИМК, включая поэтажные планы и экспликации к поэтажным планам;</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Документ, устанавливающий право на земельный участок (собственность, аренда или др.), на котором расположен оцениваемый ИМК;</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Сведения о плате за пользование земельным участком (сумма годовой арендной платы либо налога на землю);</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Данные об инженерных системах и коммуникациях, а также сооружениях и подсобных строениях, входящих в состав ИМК по предоставленной Оценщиком форме;</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Сведения о произведенных затратах на реконструкцию и ремонт объектов, входящих в ИМК (если производились);</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Сведения о наличии обременений у ИМК, включая обременения договорами аренды, залогом или иными долговыми обязательствами;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 Сведения о Заказчике оценки.</w:t>
      </w:r>
    </w:p>
    <w:p w:rsidR="00BD20A8" w:rsidRPr="00BD20A8" w:rsidRDefault="00BD20A8" w:rsidP="00BD20A8">
      <w:pPr>
        <w:spacing w:after="225" w:line="360" w:lineRule="atLeast"/>
        <w:rPr>
          <w:rFonts w:ascii="Arial" w:eastAsia="Times New Roman" w:hAnsi="Arial" w:cs="Arial"/>
          <w:color w:val="333333"/>
          <w:sz w:val="24"/>
          <w:szCs w:val="24"/>
          <w:lang w:eastAsia="ru-RU"/>
        </w:rPr>
      </w:pPr>
      <w:r w:rsidRPr="00BD20A8">
        <w:rPr>
          <w:rFonts w:ascii="Arial" w:eastAsia="Times New Roman" w:hAnsi="Arial" w:cs="Arial"/>
          <w:color w:val="333333"/>
          <w:sz w:val="24"/>
          <w:szCs w:val="24"/>
          <w:lang w:eastAsia="ru-RU"/>
        </w:rPr>
        <w:t>Мы ПОМОЖЕМ ВАМ провести оценку имущества организации в короткие сроки, но с высокой точностью и щепетильностью.</w:t>
      </w:r>
    </w:p>
    <w:p w:rsidR="00690A56" w:rsidRPr="00690A56" w:rsidRDefault="00690A56" w:rsidP="00690A56">
      <w:pPr>
        <w:shd w:val="clear" w:color="auto" w:fill="ECECEC"/>
        <w:spacing w:after="0" w:line="240" w:lineRule="auto"/>
        <w:jc w:val="center"/>
        <w:outlineLvl w:val="1"/>
        <w:rPr>
          <w:rFonts w:ascii="Arial" w:eastAsia="Times New Roman" w:hAnsi="Arial" w:cs="Arial"/>
          <w:caps/>
          <w:color w:val="FFB500"/>
          <w:sz w:val="45"/>
          <w:szCs w:val="45"/>
          <w:lang w:eastAsia="ru-RU"/>
        </w:rPr>
      </w:pPr>
      <w:r w:rsidRPr="00690A56">
        <w:rPr>
          <w:rFonts w:ascii="Arial" w:eastAsia="Times New Roman" w:hAnsi="Arial" w:cs="Arial"/>
          <w:caps/>
          <w:color w:val="FFB500"/>
          <w:sz w:val="45"/>
          <w:szCs w:val="45"/>
          <w:lang w:eastAsia="ru-RU"/>
        </w:rPr>
        <w:t>ПЕРЕОЦЕНКА ОСНОВНЫХ СРЕДСТВ В ЛИПЕЦКЕ.</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Необходимо переоценить основные фонды с целью приведения их стоимости к реальному рыночному уровню?</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xml:space="preserve">Переоценка основных фондов производится </w:t>
      </w:r>
      <w:proofErr w:type="gramStart"/>
      <w:r w:rsidRPr="00690A56">
        <w:rPr>
          <w:rFonts w:ascii="Arial" w:eastAsia="Times New Roman" w:hAnsi="Arial" w:cs="Arial"/>
          <w:color w:val="333333"/>
          <w:sz w:val="24"/>
          <w:szCs w:val="24"/>
          <w:lang w:eastAsia="ru-RU"/>
        </w:rPr>
        <w:t>с целью приведения балансовой стоимости предприятия в соответствие с реальными ценами на момент оценки при страховании</w:t>
      </w:r>
      <w:proofErr w:type="gramEnd"/>
      <w:r w:rsidRPr="00690A56">
        <w:rPr>
          <w:rFonts w:ascii="Arial" w:eastAsia="Times New Roman" w:hAnsi="Arial" w:cs="Arial"/>
          <w:color w:val="333333"/>
          <w:sz w:val="24"/>
          <w:szCs w:val="24"/>
          <w:lang w:eastAsia="ru-RU"/>
        </w:rPr>
        <w:t>, при кредитовании под залог Ваших активов. Переоценка основных средств и фондов всегда была достаточно важным финансовым рычагом в деятельности предприятий.</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Ежегодно в годовом отчете (балансе) предприятия отражается стоимость его имущества. Первоначальная стоимость имущества с течением времени перестает отражать реальный уровень общественных затрат и утрачивает сопоставимость.</w:t>
      </w:r>
    </w:p>
    <w:p w:rsidR="00690A56" w:rsidRPr="00690A56" w:rsidRDefault="00690A56" w:rsidP="00690A56">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690A56">
        <w:rPr>
          <w:rFonts w:ascii="Arial" w:eastAsia="Times New Roman" w:hAnsi="Arial" w:cs="Arial"/>
          <w:b/>
          <w:bCs/>
          <w:caps/>
          <w:color w:val="4D4D4D"/>
          <w:sz w:val="30"/>
          <w:szCs w:val="30"/>
          <w:lang w:eastAsia="ru-RU"/>
        </w:rPr>
        <w:t>ЧТО МОЖЕТ, ЯВЛЯЕТСЯ ПРЕДМЕТОМ ВАШЕЙ ОЦЕНКИ: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здания, сооружения;</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рабочие силовые машины и оборудование;</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измерительные и регулирующие приборы и устройства;</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вычислительная техника;</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транспортные средства;</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инструмент;</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производственный и хозяйственный инвентарь;</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другие виды основных фондов, которые действуют, находятся на консервации, в резерве; подготовлены к списанию, но не оформленные в установленном порядке соответствующими актами;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незавершенное строительство; оборудование, предназначенное к установке.</w:t>
      </w:r>
    </w:p>
    <w:p w:rsidR="00690A56" w:rsidRPr="00690A56" w:rsidRDefault="00690A56" w:rsidP="00690A56">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690A56">
        <w:rPr>
          <w:rFonts w:ascii="Arial" w:eastAsia="Times New Roman" w:hAnsi="Arial" w:cs="Arial"/>
          <w:b/>
          <w:bCs/>
          <w:caps/>
          <w:color w:val="4D4D4D"/>
          <w:sz w:val="30"/>
          <w:szCs w:val="30"/>
          <w:lang w:eastAsia="ru-RU"/>
        </w:rPr>
        <w:t>ЕСЛИ ВАШ ИНТЕРЕС ЗАКЛЮЧАЕТСЯ:</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 привлечении инвестиций (например, для определения залоговой стоимости при получении кредита и др.);</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 планируемой продаже отдельных объектов (минимизируется налог на прибыль);</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 планируемом увеличении уставного капитала (которое может потребоваться, например, для привлечения средств путем выпуска облигаций и т.д.);</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 планируемой реструктуризации;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 целях финансового анализа для уточнения формирования себестоимости продукц</w:t>
      </w:r>
      <w:proofErr w:type="gramStart"/>
      <w:r w:rsidRPr="00690A56">
        <w:rPr>
          <w:rFonts w:ascii="Arial" w:eastAsia="Times New Roman" w:hAnsi="Arial" w:cs="Arial"/>
          <w:color w:val="333333"/>
          <w:sz w:val="24"/>
          <w:szCs w:val="24"/>
          <w:lang w:eastAsia="ru-RU"/>
        </w:rPr>
        <w:t>ии и ее</w:t>
      </w:r>
      <w:proofErr w:type="gramEnd"/>
      <w:r w:rsidRPr="00690A56">
        <w:rPr>
          <w:rFonts w:ascii="Arial" w:eastAsia="Times New Roman" w:hAnsi="Arial" w:cs="Arial"/>
          <w:color w:val="333333"/>
          <w:sz w:val="24"/>
          <w:szCs w:val="24"/>
          <w:lang w:eastAsia="ru-RU"/>
        </w:rPr>
        <w:t xml:space="preserve"> цены.</w:t>
      </w:r>
    </w:p>
    <w:p w:rsidR="00690A56" w:rsidRPr="00690A56" w:rsidRDefault="00690A56" w:rsidP="00690A56">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690A56">
        <w:rPr>
          <w:rFonts w:ascii="Arial" w:eastAsia="Times New Roman" w:hAnsi="Arial" w:cs="Arial"/>
          <w:b/>
          <w:bCs/>
          <w:caps/>
          <w:color w:val="4D4D4D"/>
          <w:sz w:val="30"/>
          <w:szCs w:val="30"/>
          <w:lang w:eastAsia="ru-RU"/>
        </w:rPr>
        <w:t>МЕТОДЫ ПЕРЕОЦЕНКИ ОСНОВНЫХ ФОНДОВ</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b/>
          <w:bCs/>
          <w:color w:val="333333"/>
          <w:sz w:val="24"/>
          <w:szCs w:val="24"/>
          <w:lang w:eastAsia="ru-RU"/>
        </w:rPr>
        <w:t>Метод прямой переоценки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Метод прямой переоценки состоит в пересчете стоимости отдельных элементов основных фондов по документально подтвержденным рыночным ценам на новые объекты, аналогичные оцениваемым (на 1 января соответствующего года).</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Для подтверждения используемых цен могут быть привлечены: данные оценок на аналогичную продукцию, полученные в письменной форме от изготовителей; сведения об уровне цен, имеющиеся у органов государственной статистики, торговых инспекций и др.; сведения об уровне цен, опубликованные СМИ и в специальной литературе; экспертные заключения.</w:t>
      </w:r>
    </w:p>
    <w:p w:rsidR="00690A56" w:rsidRPr="00690A56" w:rsidRDefault="00690A56" w:rsidP="00690A56">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690A56">
        <w:rPr>
          <w:rFonts w:ascii="Arial" w:eastAsia="Times New Roman" w:hAnsi="Arial" w:cs="Arial"/>
          <w:b/>
          <w:bCs/>
          <w:caps/>
          <w:color w:val="4D4D4D"/>
          <w:sz w:val="30"/>
          <w:szCs w:val="30"/>
          <w:lang w:eastAsia="ru-RU"/>
        </w:rPr>
        <w:t>МЕТОД ИНДЕКСНОЙ ПЕРЕОЦЕНКИ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Метод индексной переоценки состоит в индексации отдельных объектов основных фондов с применением индивидуальных индексов стоимости основных фондов.</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Индексы сообщаются органам исполнительной власти письмами Госкомстата РФ и публикуются в СМИ. Недостатки применения индексного метода были отмечены выше.</w:t>
      </w:r>
    </w:p>
    <w:p w:rsidR="00690A56" w:rsidRPr="00690A56" w:rsidRDefault="00690A56" w:rsidP="00690A56">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690A56">
        <w:rPr>
          <w:rFonts w:ascii="Arial" w:eastAsia="Times New Roman" w:hAnsi="Arial" w:cs="Arial"/>
          <w:b/>
          <w:bCs/>
          <w:caps/>
          <w:color w:val="4D4D4D"/>
          <w:sz w:val="30"/>
          <w:szCs w:val="30"/>
          <w:lang w:eastAsia="ru-RU"/>
        </w:rPr>
        <w:t>ДОКУМЕНТЫ, ТРЕБУЕМЫЕ ДЛЯ ПРОВЕДЕНИЯ ПЕРЕОЦЕНКИ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Ведомость ОФ на начало года в электронном виде и в виде распечатки.</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Паспорта БТИ на здания, в случае отсутствия - проектно-сметная документация.</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 Выписки из паспортов БТИ, если переоценивается часть здания.</w:t>
      </w:r>
    </w:p>
    <w:p w:rsidR="00690A56" w:rsidRPr="00690A56" w:rsidRDefault="00690A56" w:rsidP="00690A56">
      <w:pPr>
        <w:spacing w:after="225" w:line="360" w:lineRule="atLeast"/>
        <w:rPr>
          <w:rFonts w:ascii="Arial" w:eastAsia="Times New Roman" w:hAnsi="Arial" w:cs="Arial"/>
          <w:color w:val="333333"/>
          <w:sz w:val="24"/>
          <w:szCs w:val="24"/>
          <w:lang w:eastAsia="ru-RU"/>
        </w:rPr>
      </w:pPr>
      <w:r w:rsidRPr="00690A56">
        <w:rPr>
          <w:rFonts w:ascii="Arial" w:eastAsia="Times New Roman" w:hAnsi="Arial" w:cs="Arial"/>
          <w:color w:val="333333"/>
          <w:sz w:val="24"/>
          <w:szCs w:val="24"/>
          <w:lang w:eastAsia="ru-RU"/>
        </w:rPr>
        <w:t>Мы </w:t>
      </w:r>
      <w:r w:rsidRPr="00690A56">
        <w:rPr>
          <w:rFonts w:ascii="Arial" w:eastAsia="Times New Roman" w:hAnsi="Arial" w:cs="Arial"/>
          <w:b/>
          <w:bCs/>
          <w:color w:val="333333"/>
          <w:sz w:val="24"/>
          <w:szCs w:val="24"/>
          <w:lang w:eastAsia="ru-RU"/>
        </w:rPr>
        <w:t>ПОМОЖЕМ ВАМ</w:t>
      </w:r>
      <w:r w:rsidRPr="00690A56">
        <w:rPr>
          <w:rFonts w:ascii="Arial" w:eastAsia="Times New Roman" w:hAnsi="Arial" w:cs="Arial"/>
          <w:color w:val="333333"/>
          <w:sz w:val="24"/>
          <w:szCs w:val="24"/>
          <w:lang w:eastAsia="ru-RU"/>
        </w:rPr>
        <w:t> осуществить </w:t>
      </w:r>
      <w:r w:rsidRPr="00690A56">
        <w:rPr>
          <w:rFonts w:ascii="Arial" w:eastAsia="Times New Roman" w:hAnsi="Arial" w:cs="Arial"/>
          <w:b/>
          <w:bCs/>
          <w:color w:val="333333"/>
          <w:sz w:val="24"/>
          <w:szCs w:val="24"/>
          <w:lang w:eastAsia="ru-RU"/>
        </w:rPr>
        <w:t>переоценку основных средств</w:t>
      </w:r>
      <w:r w:rsidRPr="00690A56">
        <w:rPr>
          <w:rFonts w:ascii="Arial" w:eastAsia="Times New Roman" w:hAnsi="Arial" w:cs="Arial"/>
          <w:color w:val="333333"/>
          <w:sz w:val="24"/>
          <w:szCs w:val="24"/>
          <w:lang w:eastAsia="ru-RU"/>
        </w:rPr>
        <w:t>, основываясь только на достоверных данных и информации.</w:t>
      </w:r>
    </w:p>
    <w:p w:rsidR="003D58FA" w:rsidRPr="003D58FA" w:rsidRDefault="003D58FA" w:rsidP="003D58FA">
      <w:pPr>
        <w:shd w:val="clear" w:color="auto" w:fill="ECECEC"/>
        <w:spacing w:after="0" w:line="240" w:lineRule="auto"/>
        <w:jc w:val="center"/>
        <w:outlineLvl w:val="1"/>
        <w:rPr>
          <w:rFonts w:ascii="Arial" w:eastAsia="Times New Roman" w:hAnsi="Arial" w:cs="Arial"/>
          <w:caps/>
          <w:color w:val="FFB500"/>
          <w:sz w:val="45"/>
          <w:szCs w:val="45"/>
          <w:lang w:eastAsia="ru-RU"/>
        </w:rPr>
      </w:pPr>
      <w:r w:rsidRPr="003D58FA">
        <w:rPr>
          <w:rFonts w:ascii="Arial" w:eastAsia="Times New Roman" w:hAnsi="Arial" w:cs="Arial"/>
          <w:caps/>
          <w:color w:val="FFB500"/>
          <w:sz w:val="45"/>
          <w:szCs w:val="45"/>
          <w:lang w:eastAsia="ru-RU"/>
        </w:rPr>
        <w:t>ОЦЕНКА ДЛЯ ЦЕЛЕЙ МСФО В ЛИПЕЦКЕ.</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Вы наверняка знаете, что </w:t>
      </w:r>
      <w:r w:rsidRPr="003D58FA">
        <w:rPr>
          <w:rFonts w:ascii="Arial" w:eastAsia="Times New Roman" w:hAnsi="Arial" w:cs="Arial"/>
          <w:b/>
          <w:bCs/>
          <w:color w:val="333333"/>
          <w:sz w:val="24"/>
          <w:szCs w:val="24"/>
          <w:lang w:eastAsia="ru-RU"/>
        </w:rPr>
        <w:t>оценка для МСФО</w:t>
      </w:r>
      <w:r w:rsidRPr="003D58FA">
        <w:rPr>
          <w:rFonts w:ascii="Arial" w:eastAsia="Times New Roman" w:hAnsi="Arial" w:cs="Arial"/>
          <w:color w:val="333333"/>
          <w:sz w:val="24"/>
          <w:szCs w:val="24"/>
          <w:lang w:eastAsia="ru-RU"/>
        </w:rPr>
        <w:t> – это процедура по установлению стоимости активов или всего бизнеса в соответствии с Международными стандартами финансовой отчетности и Международными стандартами оценки.</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Одним из важнейших этапов перехода на МСФО является отражение статей в бухгалтерской отчетности по их рыночной стоимости. Несоответствие балансовой и рыночной стоимостей основных средств и других активов ведет к недооценке стоимости предприятия.</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 xml:space="preserve">Во всем мире оценкой стоимости имущества (активов) для финансовой отчетности занимаются профессиональные оценщики, имеющие международный (европейский) сертификат. ООО «АКЦ «Департамент профессиональной оценки» имеет сертификат </w:t>
      </w:r>
      <w:proofErr w:type="spellStart"/>
      <w:r w:rsidRPr="003D58FA">
        <w:rPr>
          <w:rFonts w:ascii="Arial" w:eastAsia="Times New Roman" w:hAnsi="Arial" w:cs="Arial"/>
          <w:color w:val="333333"/>
          <w:sz w:val="24"/>
          <w:szCs w:val="24"/>
          <w:lang w:eastAsia="ru-RU"/>
        </w:rPr>
        <w:t>The</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European</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Group</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of</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Valuers</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Associations</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TEGoVA</w:t>
      </w:r>
      <w:proofErr w:type="spellEnd"/>
      <w:r w:rsidRPr="003D58FA">
        <w:rPr>
          <w:rFonts w:ascii="Arial" w:eastAsia="Times New Roman" w:hAnsi="Arial" w:cs="Arial"/>
          <w:color w:val="333333"/>
          <w:sz w:val="24"/>
          <w:szCs w:val="24"/>
          <w:lang w:eastAsia="ru-RU"/>
        </w:rPr>
        <w:t>) R014/04, согласно EN 45013.</w:t>
      </w:r>
    </w:p>
    <w:p w:rsidR="003D58FA" w:rsidRPr="003D58FA" w:rsidRDefault="003D58FA" w:rsidP="003D58FA">
      <w:pPr>
        <w:shd w:val="clear" w:color="auto" w:fill="FFB500"/>
        <w:spacing w:after="300" w:line="420" w:lineRule="atLeast"/>
        <w:jc w:val="center"/>
        <w:outlineLvl w:val="1"/>
        <w:rPr>
          <w:rFonts w:ascii="Arial" w:eastAsia="Times New Roman" w:hAnsi="Arial" w:cs="Arial"/>
          <w:b/>
          <w:bCs/>
          <w:caps/>
          <w:color w:val="4D4D4D"/>
          <w:sz w:val="30"/>
          <w:szCs w:val="30"/>
          <w:lang w:eastAsia="ru-RU"/>
        </w:rPr>
      </w:pPr>
      <w:r w:rsidRPr="003D58FA">
        <w:rPr>
          <w:rFonts w:ascii="Arial" w:eastAsia="Times New Roman" w:hAnsi="Arial" w:cs="Arial"/>
          <w:b/>
          <w:bCs/>
          <w:caps/>
          <w:color w:val="4D4D4D"/>
          <w:sz w:val="30"/>
          <w:szCs w:val="30"/>
          <w:lang w:eastAsia="ru-RU"/>
        </w:rPr>
        <w:t>КОГДА НУЖНА ОЦЕНКА ДЛЯ ЦЕЛЕЙ МСФО?</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IFRS 1 "Принятие международной финансовой отчетности впервые".</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Оценка проводится с целью отражения справедливой стоимости основных активов компании, впервые составляющей отчетность по МСФО для адекватной характеристики ее имущественного положения.</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В этом стандарте идет речь об оценке основных фондов и объектов незавершенного строительства, которыми владеет Компания, в ряде случаев - об оценке нематериальных активов.</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IFRS 3 "Объединение предприятий".</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Основная задача оценки - правильное отражение стоимости приобретения компании на балансе компании-приобретателя (так называемая процедура "</w:t>
      </w:r>
      <w:proofErr w:type="spellStart"/>
      <w:r w:rsidRPr="003D58FA">
        <w:rPr>
          <w:rFonts w:ascii="Arial" w:eastAsia="Times New Roman" w:hAnsi="Arial" w:cs="Arial"/>
          <w:color w:val="333333"/>
          <w:sz w:val="24"/>
          <w:szCs w:val="24"/>
          <w:lang w:eastAsia="ru-RU"/>
        </w:rPr>
        <w:t>purchase</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price</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allocation</w:t>
      </w:r>
      <w:proofErr w:type="spellEnd"/>
      <w:r w:rsidRPr="003D58FA">
        <w:rPr>
          <w:rFonts w:ascii="Arial" w:eastAsia="Times New Roman" w:hAnsi="Arial" w:cs="Arial"/>
          <w:color w:val="333333"/>
          <w:sz w:val="24"/>
          <w:szCs w:val="24"/>
          <w:lang w:eastAsia="ru-RU"/>
        </w:rPr>
        <w:t>"). Для этого проводится оценка материальных активов и обязатель</w:t>
      </w:r>
      <w:proofErr w:type="gramStart"/>
      <w:r w:rsidRPr="003D58FA">
        <w:rPr>
          <w:rFonts w:ascii="Arial" w:eastAsia="Times New Roman" w:hAnsi="Arial" w:cs="Arial"/>
          <w:color w:val="333333"/>
          <w:sz w:val="24"/>
          <w:szCs w:val="24"/>
          <w:lang w:eastAsia="ru-RU"/>
        </w:rPr>
        <w:t>ств пр</w:t>
      </w:r>
      <w:proofErr w:type="gramEnd"/>
      <w:r w:rsidRPr="003D58FA">
        <w:rPr>
          <w:rFonts w:ascii="Arial" w:eastAsia="Times New Roman" w:hAnsi="Arial" w:cs="Arial"/>
          <w:color w:val="333333"/>
          <w:sz w:val="24"/>
          <w:szCs w:val="24"/>
          <w:lang w:eastAsia="ru-RU"/>
        </w:rPr>
        <w:t>иобретаемой компании (</w:t>
      </w:r>
      <w:proofErr w:type="spellStart"/>
      <w:r w:rsidRPr="003D58FA">
        <w:rPr>
          <w:rFonts w:ascii="Arial" w:eastAsia="Times New Roman" w:hAnsi="Arial" w:cs="Arial"/>
          <w:color w:val="333333"/>
          <w:sz w:val="24"/>
          <w:szCs w:val="24"/>
          <w:lang w:eastAsia="ru-RU"/>
        </w:rPr>
        <w:t>target</w:t>
      </w:r>
      <w:proofErr w:type="spellEnd"/>
      <w:r w:rsidRPr="003D58FA">
        <w:rPr>
          <w:rFonts w:ascii="Arial" w:eastAsia="Times New Roman" w:hAnsi="Arial" w:cs="Arial"/>
          <w:color w:val="333333"/>
          <w:sz w:val="24"/>
          <w:szCs w:val="24"/>
          <w:lang w:eastAsia="ru-RU"/>
        </w:rPr>
        <w:t xml:space="preserve"> </w:t>
      </w:r>
      <w:proofErr w:type="spellStart"/>
      <w:r w:rsidRPr="003D58FA">
        <w:rPr>
          <w:rFonts w:ascii="Arial" w:eastAsia="Times New Roman" w:hAnsi="Arial" w:cs="Arial"/>
          <w:color w:val="333333"/>
          <w:sz w:val="24"/>
          <w:szCs w:val="24"/>
          <w:lang w:eastAsia="ru-RU"/>
        </w:rPr>
        <w:t>company</w:t>
      </w:r>
      <w:proofErr w:type="spellEnd"/>
      <w:r w:rsidRPr="003D58FA">
        <w:rPr>
          <w:rFonts w:ascii="Arial" w:eastAsia="Times New Roman" w:hAnsi="Arial" w:cs="Arial"/>
          <w:color w:val="333333"/>
          <w:sz w:val="24"/>
          <w:szCs w:val="24"/>
          <w:lang w:eastAsia="ru-RU"/>
        </w:rPr>
        <w:t>), а также выявляются и оцениваются ее нематериальные активы. Важнейшим этапом работы является выявление и оценка нематериальных активов.</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IAS 36 "Обесценение активов".</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Наиболее часто используемый стандарт, особенно в эпоху экономического кризиса. Оценка проводится с целью определения величины обесценения отдельного актива или бизнеса всей Компании в случае ухудшения экономических условий.</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IAS 16 "Основные средства".</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Проведение переоценки основных средств. Стандарты требуют ежегодной переоценки основных средств Компании с привлечением независимого оценщика.</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IAS 38 "Нематериальные активы".</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Оценка проводится для обоснованного отражения нематериальных активов Компании в соответствии с требованиями МСФО.</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IAS 39 "Финансовые инструменты".</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Оценка проводится для обоснованного отражения финансовых вложений Компании в соответствии с требованиями МСФО.</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 Оценка для целей IAS 40 "Инвестиционная недвижимость".</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color w:val="333333"/>
          <w:sz w:val="24"/>
          <w:szCs w:val="24"/>
          <w:lang w:eastAsia="ru-RU"/>
        </w:rPr>
        <w:t>Стандарты требуют ежегодной переоценки объектов имущества, предназначенного для инвестиционных целей.</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ВЫ СМОЖЕТЕ</w:t>
      </w:r>
      <w:r w:rsidRPr="003D58FA">
        <w:rPr>
          <w:rFonts w:ascii="Arial" w:eastAsia="Times New Roman" w:hAnsi="Arial" w:cs="Arial"/>
          <w:color w:val="333333"/>
          <w:sz w:val="24"/>
          <w:szCs w:val="24"/>
          <w:lang w:eastAsia="ru-RU"/>
        </w:rPr>
        <w:t> быстро и качественно оценить активы компании, согласно высоким требованиям </w:t>
      </w:r>
      <w:r w:rsidRPr="003D58FA">
        <w:rPr>
          <w:rFonts w:ascii="Arial" w:eastAsia="Times New Roman" w:hAnsi="Arial" w:cs="Arial"/>
          <w:b/>
          <w:bCs/>
          <w:color w:val="333333"/>
          <w:sz w:val="24"/>
          <w:szCs w:val="24"/>
          <w:lang w:eastAsia="ru-RU"/>
        </w:rPr>
        <w:t>стандартов МСФО.</w:t>
      </w:r>
      <w:r w:rsidRPr="003D58FA">
        <w:rPr>
          <w:rFonts w:ascii="Arial" w:eastAsia="Times New Roman" w:hAnsi="Arial" w:cs="Arial"/>
          <w:color w:val="333333"/>
          <w:sz w:val="24"/>
          <w:szCs w:val="24"/>
          <w:lang w:eastAsia="ru-RU"/>
        </w:rPr>
        <w:t> Специалистам можно довериться - Вы получаете лучшее в короткие сроки.</w:t>
      </w:r>
    </w:p>
    <w:p w:rsidR="003D58FA" w:rsidRPr="003D58FA" w:rsidRDefault="003D58FA" w:rsidP="003D58FA">
      <w:pPr>
        <w:spacing w:after="225" w:line="360" w:lineRule="atLeast"/>
        <w:rPr>
          <w:rFonts w:ascii="Arial" w:eastAsia="Times New Roman" w:hAnsi="Arial" w:cs="Arial"/>
          <w:color w:val="333333"/>
          <w:sz w:val="24"/>
          <w:szCs w:val="24"/>
          <w:lang w:eastAsia="ru-RU"/>
        </w:rPr>
      </w:pPr>
      <w:r w:rsidRPr="003D58FA">
        <w:rPr>
          <w:rFonts w:ascii="Arial" w:eastAsia="Times New Roman" w:hAnsi="Arial" w:cs="Arial"/>
          <w:b/>
          <w:bCs/>
          <w:color w:val="333333"/>
          <w:sz w:val="24"/>
          <w:szCs w:val="24"/>
          <w:lang w:eastAsia="ru-RU"/>
        </w:rPr>
        <w:t>Свяжитесь с нами удобным для Вас способом уже сегодня!</w:t>
      </w:r>
    </w:p>
    <w:p w:rsidR="00FF2D8A" w:rsidRPr="00FF2D8A" w:rsidRDefault="00FF2D8A" w:rsidP="00FF2D8A">
      <w:pPr>
        <w:spacing w:after="0" w:line="240" w:lineRule="auto"/>
        <w:jc w:val="center"/>
        <w:outlineLvl w:val="1"/>
        <w:rPr>
          <w:rFonts w:ascii="inherit" w:eastAsia="Times New Roman" w:hAnsi="inherit" w:cs="Arial"/>
          <w:caps/>
          <w:color w:val="FFB500"/>
          <w:sz w:val="45"/>
          <w:szCs w:val="45"/>
          <w:lang w:eastAsia="ru-RU"/>
        </w:rPr>
      </w:pPr>
      <w:r w:rsidRPr="00FF2D8A">
        <w:rPr>
          <w:rFonts w:ascii="inherit" w:eastAsia="Times New Roman" w:hAnsi="inherit" w:cs="Arial"/>
          <w:caps/>
          <w:color w:val="FFB500"/>
          <w:sz w:val="45"/>
          <w:szCs w:val="45"/>
          <w:lang w:eastAsia="ru-RU"/>
        </w:rPr>
        <w:t>ОЦЕНКА ДЕБИТОРСКОЙ ЗАДОЛЖЕННОСТИ В ЛИПЕЦКЕ.</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Вам необходимо оценить стоимость дебиторской задолженности на конкретный момент времени и высокой точностью?</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b/>
          <w:bCs/>
          <w:color w:val="333333"/>
          <w:sz w:val="24"/>
          <w:szCs w:val="24"/>
          <w:lang w:eastAsia="ru-RU"/>
        </w:rPr>
        <w:t>Дебиторская задолженност</w:t>
      </w:r>
      <w:proofErr w:type="gramStart"/>
      <w:r w:rsidRPr="00FF2D8A">
        <w:rPr>
          <w:rFonts w:ascii="Arial" w:eastAsia="Times New Roman" w:hAnsi="Arial" w:cs="Arial"/>
          <w:b/>
          <w:bCs/>
          <w:color w:val="333333"/>
          <w:sz w:val="24"/>
          <w:szCs w:val="24"/>
          <w:lang w:eastAsia="ru-RU"/>
        </w:rPr>
        <w:t>ь-</w:t>
      </w:r>
      <w:proofErr w:type="gramEnd"/>
      <w:r w:rsidRPr="00FF2D8A">
        <w:rPr>
          <w:rFonts w:ascii="Arial" w:eastAsia="Times New Roman" w:hAnsi="Arial" w:cs="Arial"/>
          <w:color w:val="333333"/>
          <w:sz w:val="24"/>
          <w:szCs w:val="24"/>
          <w:lang w:eastAsia="ru-RU"/>
        </w:rPr>
        <w:t> активная статья баланса фирмы, а значит, её стоимость должна быть включена в ту часть средств, которую организация-владелец может потратить на совершенствование производственного процесса и ведение предпринимательской деятельности.</w:t>
      </w:r>
    </w:p>
    <w:p w:rsidR="00FF2D8A" w:rsidRPr="00FF2D8A" w:rsidRDefault="00FF2D8A" w:rsidP="00FF2D8A">
      <w:pPr>
        <w:shd w:val="clear" w:color="auto" w:fill="FFFFFF"/>
        <w:spacing w:after="300" w:line="240" w:lineRule="auto"/>
        <w:outlineLvl w:val="2"/>
        <w:rPr>
          <w:rFonts w:ascii="inherit" w:eastAsia="Times New Roman" w:hAnsi="inherit" w:cs="Arial"/>
          <w:color w:val="333333"/>
          <w:sz w:val="24"/>
          <w:szCs w:val="24"/>
          <w:lang w:eastAsia="ru-RU"/>
        </w:rPr>
      </w:pPr>
      <w:r w:rsidRPr="00FF2D8A">
        <w:rPr>
          <w:rFonts w:ascii="inherit" w:eastAsia="Times New Roman" w:hAnsi="inherit" w:cs="Arial"/>
          <w:color w:val="333333"/>
          <w:sz w:val="24"/>
          <w:szCs w:val="24"/>
          <w:lang w:eastAsia="ru-RU"/>
        </w:rPr>
        <w:t>Обычно различают дебиторскую задолженность двух видов:</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proofErr w:type="gramStart"/>
      <w:r w:rsidRPr="00FF2D8A">
        <w:rPr>
          <w:rFonts w:ascii="Arial" w:eastAsia="Times New Roman" w:hAnsi="Arial" w:cs="Arial"/>
          <w:color w:val="333333"/>
          <w:sz w:val="24"/>
          <w:szCs w:val="24"/>
          <w:lang w:eastAsia="ru-RU"/>
        </w:rPr>
        <w:t>Отсроченная</w:t>
      </w:r>
      <w:proofErr w:type="gramEnd"/>
      <w:r w:rsidRPr="00FF2D8A">
        <w:rPr>
          <w:rFonts w:ascii="Arial" w:eastAsia="Times New Roman" w:hAnsi="Arial" w:cs="Arial"/>
          <w:color w:val="333333"/>
          <w:sz w:val="24"/>
          <w:szCs w:val="24"/>
          <w:lang w:eastAsia="ru-RU"/>
        </w:rPr>
        <w:t xml:space="preserve"> - срок оплаты долга такого вида ещё не подошёл.</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proofErr w:type="gramStart"/>
      <w:r w:rsidRPr="00FF2D8A">
        <w:rPr>
          <w:rFonts w:ascii="Arial" w:eastAsia="Times New Roman" w:hAnsi="Arial" w:cs="Arial"/>
          <w:color w:val="333333"/>
          <w:sz w:val="24"/>
          <w:szCs w:val="24"/>
          <w:lang w:eastAsia="ru-RU"/>
        </w:rPr>
        <w:t>Просроченная</w:t>
      </w:r>
      <w:proofErr w:type="gramEnd"/>
      <w:r w:rsidRPr="00FF2D8A">
        <w:rPr>
          <w:rFonts w:ascii="Arial" w:eastAsia="Times New Roman" w:hAnsi="Arial" w:cs="Arial"/>
          <w:color w:val="333333"/>
          <w:sz w:val="24"/>
          <w:szCs w:val="24"/>
          <w:lang w:eastAsia="ru-RU"/>
        </w:rPr>
        <w:t xml:space="preserve"> - время на погашение обязательств истекло</w:t>
      </w:r>
    </w:p>
    <w:p w:rsidR="00FF2D8A" w:rsidRPr="00FF2D8A" w:rsidRDefault="00FF2D8A" w:rsidP="00FF2D8A">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F2D8A">
        <w:rPr>
          <w:rFonts w:ascii="inherit" w:eastAsia="Times New Roman" w:hAnsi="inherit" w:cs="Arial"/>
          <w:b/>
          <w:bCs/>
          <w:caps/>
          <w:color w:val="4D4D4D"/>
          <w:sz w:val="30"/>
          <w:szCs w:val="30"/>
          <w:lang w:eastAsia="ru-RU"/>
        </w:rPr>
        <w:t>КОГДА НУЖНА ОЦЕНКА ДЛЯ ДЕБИТОРСКОЙ ЗАДОЛЖЕННОСТИ?</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xml:space="preserve">- В случае </w:t>
      </w:r>
      <w:proofErr w:type="gramStart"/>
      <w:r w:rsidRPr="00FF2D8A">
        <w:rPr>
          <w:rFonts w:ascii="Arial" w:eastAsia="Times New Roman" w:hAnsi="Arial" w:cs="Arial"/>
          <w:color w:val="333333"/>
          <w:sz w:val="24"/>
          <w:szCs w:val="24"/>
          <w:lang w:eastAsia="ru-RU"/>
        </w:rPr>
        <w:t>проведения анализа эффективности функционирования компании</w:t>
      </w:r>
      <w:proofErr w:type="gramEnd"/>
      <w:r w:rsidRPr="00FF2D8A">
        <w:rPr>
          <w:rFonts w:ascii="Arial" w:eastAsia="Times New Roman" w:hAnsi="Arial" w:cs="Arial"/>
          <w:color w:val="333333"/>
          <w:sz w:val="24"/>
          <w:szCs w:val="24"/>
          <w:lang w:eastAsia="ru-RU"/>
        </w:rPr>
        <w:t>.</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При урегулировании взаимных претензий организаций, взыскании имущества с дебитора в суде или во внесудебном порядке.</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При подготовке и оформлении сделки переуступки прав требования.</w:t>
      </w:r>
    </w:p>
    <w:p w:rsidR="00FF2D8A" w:rsidRPr="00FF2D8A" w:rsidRDefault="00FF2D8A" w:rsidP="00FF2D8A">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F2D8A">
        <w:rPr>
          <w:rFonts w:ascii="inherit" w:eastAsia="Times New Roman" w:hAnsi="inherit" w:cs="Arial"/>
          <w:b/>
          <w:bCs/>
          <w:caps/>
          <w:color w:val="4D4D4D"/>
          <w:sz w:val="30"/>
          <w:szCs w:val="30"/>
          <w:lang w:eastAsia="ru-RU"/>
        </w:rPr>
        <w:t>ДОКУМЕНТЫ НЕОБХОДИМЫЕ ДЛЯ ОЦЕНКИ ДЕБИТОРСКОЙ ЗАДОЛЖЕННОСТИ</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Договоры, в рамках которых задолженность сформировалась и все платёжные документы по ним.</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Документы, отражающие движение материальных ценностей: акты приёмки-передачи, накладные и другие.</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Переписка с партнёрами в полном объёме, касающаяся урегулирования взаимных требований.</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 Постановления суда, если таковые имеются.</w:t>
      </w:r>
    </w:p>
    <w:p w:rsidR="00FF2D8A" w:rsidRPr="00FF2D8A" w:rsidRDefault="00FF2D8A" w:rsidP="00FF2D8A">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F2D8A">
        <w:rPr>
          <w:rFonts w:ascii="inherit" w:eastAsia="Times New Roman" w:hAnsi="inherit" w:cs="Arial"/>
          <w:b/>
          <w:bCs/>
          <w:caps/>
          <w:color w:val="4D4D4D"/>
          <w:sz w:val="30"/>
          <w:szCs w:val="30"/>
          <w:lang w:eastAsia="ru-RU"/>
        </w:rPr>
        <w:t>ЧТО ЯВЛЯЕТСЯ РЕЗУЛЬТАТОМ ОЦЕНКИ</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Результатом оценки является «Отчёт об определении рыночной стоимости задолженности», который отражает её исчисленную стоимость на момент проведения процедуры.</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color w:val="333333"/>
          <w:sz w:val="24"/>
          <w:szCs w:val="24"/>
          <w:lang w:eastAsia="ru-RU"/>
        </w:rPr>
        <w:t>Этот документ в дальнейшем поможет подтвердить существование и действительную стоимость дебиторской задолженности в судебных или иных официальных органах. Также он может быть использован в любой другой ситуации, при которой необходимо предоставить сведения о текущем экономическом состоянии организации.</w:t>
      </w:r>
    </w:p>
    <w:p w:rsidR="00FF2D8A" w:rsidRPr="00FF2D8A" w:rsidRDefault="00FF2D8A" w:rsidP="00FF2D8A">
      <w:pPr>
        <w:shd w:val="clear" w:color="auto" w:fill="FFFFFF"/>
        <w:spacing w:after="225" w:line="360" w:lineRule="atLeast"/>
        <w:rPr>
          <w:rFonts w:ascii="Arial" w:eastAsia="Times New Roman" w:hAnsi="Arial" w:cs="Arial"/>
          <w:color w:val="333333"/>
          <w:sz w:val="24"/>
          <w:szCs w:val="24"/>
          <w:lang w:eastAsia="ru-RU"/>
        </w:rPr>
      </w:pPr>
      <w:r w:rsidRPr="00FF2D8A">
        <w:rPr>
          <w:rFonts w:ascii="Arial" w:eastAsia="Times New Roman" w:hAnsi="Arial" w:cs="Arial"/>
          <w:b/>
          <w:bCs/>
          <w:color w:val="333333"/>
          <w:sz w:val="24"/>
          <w:szCs w:val="24"/>
          <w:lang w:eastAsia="ru-RU"/>
        </w:rPr>
        <w:t>ПОЛУЧИТЕ</w:t>
      </w:r>
      <w:r w:rsidRPr="00FF2D8A">
        <w:rPr>
          <w:rFonts w:ascii="Arial" w:eastAsia="Times New Roman" w:hAnsi="Arial" w:cs="Arial"/>
          <w:color w:val="333333"/>
          <w:sz w:val="24"/>
          <w:szCs w:val="24"/>
          <w:lang w:eastAsia="ru-RU"/>
        </w:rPr>
        <w:t> только достоверную информацию, с помощью которой</w:t>
      </w:r>
    </w:p>
    <w:p w:rsidR="00FF2D8A" w:rsidRPr="00FF2D8A" w:rsidRDefault="00FF2D8A" w:rsidP="00FF2D8A">
      <w:pPr>
        <w:shd w:val="clear" w:color="auto" w:fill="FFFFFF"/>
        <w:spacing w:line="360" w:lineRule="atLeast"/>
        <w:rPr>
          <w:rFonts w:ascii="Arial" w:eastAsia="Times New Roman" w:hAnsi="Arial" w:cs="Arial"/>
          <w:color w:val="333333"/>
          <w:sz w:val="24"/>
          <w:szCs w:val="24"/>
          <w:lang w:eastAsia="ru-RU"/>
        </w:rPr>
      </w:pPr>
      <w:r w:rsidRPr="00FF2D8A">
        <w:rPr>
          <w:rFonts w:ascii="Arial" w:eastAsia="Times New Roman" w:hAnsi="Arial" w:cs="Arial"/>
          <w:b/>
          <w:bCs/>
          <w:color w:val="333333"/>
          <w:sz w:val="24"/>
          <w:szCs w:val="24"/>
          <w:lang w:eastAsia="ru-RU"/>
        </w:rPr>
        <w:t>Вы сможете</w:t>
      </w:r>
      <w:r w:rsidRPr="00FF2D8A">
        <w:rPr>
          <w:rFonts w:ascii="Arial" w:eastAsia="Times New Roman" w:hAnsi="Arial" w:cs="Arial"/>
          <w:color w:val="333333"/>
          <w:sz w:val="24"/>
          <w:szCs w:val="24"/>
          <w:lang w:eastAsia="ru-RU"/>
        </w:rPr>
        <w:t> оценить верность своих поступков и обосновать новые, инвестиционные или управленческие решения!</w:t>
      </w:r>
    </w:p>
    <w:p w:rsidR="008460AE" w:rsidRPr="008460AE" w:rsidRDefault="008460AE" w:rsidP="008460AE">
      <w:pPr>
        <w:shd w:val="clear" w:color="auto" w:fill="FFFFFF"/>
        <w:spacing w:after="150" w:line="240" w:lineRule="auto"/>
        <w:outlineLvl w:val="3"/>
        <w:rPr>
          <w:rFonts w:ascii="Arial" w:eastAsia="Times New Roman" w:hAnsi="Arial" w:cs="Arial"/>
          <w:b/>
          <w:bCs/>
          <w:caps/>
          <w:color w:val="6B6B6B"/>
          <w:sz w:val="27"/>
          <w:szCs w:val="27"/>
          <w:lang w:eastAsia="ru-RU"/>
        </w:rPr>
      </w:pPr>
      <w:r w:rsidRPr="008460AE">
        <w:rPr>
          <w:rFonts w:ascii="Arial" w:eastAsia="Times New Roman" w:hAnsi="Arial" w:cs="Arial"/>
          <w:b/>
          <w:bCs/>
          <w:caps/>
          <w:color w:val="6B6B6B"/>
          <w:sz w:val="27"/>
          <w:szCs w:val="27"/>
          <w:lang w:eastAsia="ru-RU"/>
        </w:rPr>
        <w:t>ОЦЕНКА УЩЕРБА В ЛИПЕЦКЕ.</w:t>
      </w:r>
    </w:p>
    <w:p w:rsidR="00396705" w:rsidRDefault="008460AE" w:rsidP="00396705">
      <w:pPr>
        <w:spacing w:after="225" w:line="360" w:lineRule="atLeast"/>
        <w:rPr>
          <w:rFonts w:ascii="Arial" w:eastAsia="Times New Roman" w:hAnsi="Arial" w:cs="Arial"/>
          <w:color w:val="333333"/>
          <w:sz w:val="24"/>
          <w:szCs w:val="24"/>
          <w:lang w:val="en-US" w:eastAsia="ru-RU"/>
        </w:rPr>
      </w:pPr>
      <w:r>
        <w:rPr>
          <w:noProof/>
          <w:lang w:eastAsia="ru-RU"/>
        </w:rPr>
        <w:drawing>
          <wp:inline distT="0" distB="0" distL="0" distR="0" wp14:anchorId="0B9C3AB4" wp14:editId="06310EBD">
            <wp:extent cx="1782445" cy="1811655"/>
            <wp:effectExtent l="0" t="0" r="8255" b="0"/>
            <wp:docPr id="3" name="Рисунок 3" descr="Оценка ущерба в Липе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ценка ущерба в Липецк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2445" cy="1811655"/>
                    </a:xfrm>
                    <a:prstGeom prst="rect">
                      <a:avLst/>
                    </a:prstGeom>
                    <a:noFill/>
                    <a:ln>
                      <a:noFill/>
                    </a:ln>
                  </pic:spPr>
                </pic:pic>
              </a:graphicData>
            </a:graphic>
          </wp:inline>
        </w:drawing>
      </w:r>
    </w:p>
    <w:p w:rsidR="008460AE" w:rsidRPr="008460AE" w:rsidRDefault="008460AE" w:rsidP="008460AE">
      <w:pPr>
        <w:spacing w:after="0" w:line="240" w:lineRule="auto"/>
        <w:jc w:val="center"/>
        <w:outlineLvl w:val="1"/>
        <w:rPr>
          <w:rFonts w:ascii="inherit" w:eastAsia="Times New Roman" w:hAnsi="inherit" w:cs="Arial"/>
          <w:caps/>
          <w:color w:val="FFB500"/>
          <w:sz w:val="45"/>
          <w:szCs w:val="45"/>
          <w:lang w:eastAsia="ru-RU"/>
        </w:rPr>
      </w:pPr>
      <w:r w:rsidRPr="008460AE">
        <w:rPr>
          <w:rFonts w:ascii="inherit" w:eastAsia="Times New Roman" w:hAnsi="inherit" w:cs="Arial"/>
          <w:caps/>
          <w:color w:val="FFB500"/>
          <w:sz w:val="45"/>
          <w:szCs w:val="45"/>
          <w:lang w:eastAsia="ru-RU"/>
        </w:rPr>
        <w:t>НЕЗАВИСИМАЯ ЭКСПЕРТИЗА ПОСЛЕ ДТП В ЛИПЕЦКЕ.</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Вы попали в аварию и Вам необходимо максимально точно оценить размер ущерба и в сжатые сроки?</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ДТП уже стало настолько обычным явлением в нашей жизни, что практически ни один водитель сегодня не может уверенно заявить, что не попадёт в какую-нибудь переделку на дороге.</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Постоянно растущая статистика дорожных происшествий вселяет неуверенность в своих силах, несмотря на наличие страховочных полисов. Чтобы полис оказался достаточно эффективной поддержкой на «чёрный день» нужно чётко знать, что собой представляет независимая экспертиза после ДТП</w:t>
      </w:r>
    </w:p>
    <w:p w:rsidR="008460AE" w:rsidRPr="008460AE" w:rsidRDefault="008460AE" w:rsidP="008460AE">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8460AE">
        <w:rPr>
          <w:rFonts w:ascii="inherit" w:eastAsia="Times New Roman" w:hAnsi="inherit" w:cs="Arial"/>
          <w:b/>
          <w:bCs/>
          <w:caps/>
          <w:color w:val="4D4D4D"/>
          <w:sz w:val="30"/>
          <w:szCs w:val="30"/>
          <w:lang w:eastAsia="ru-RU"/>
        </w:rPr>
        <w:t>ПРИЧИНЫ ПРОВЕДЕНИЯ НЕЗАВИСИМОЙ ЭКСПЕРТИЗЫ ПОСЛЕ ДТП</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владелец повреждённого автомобиля желает проверить наличие скрытых дефектов и выяснить точную сумму причинённого реального ущерба</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стремление оценить реальную стоимость автомобиля после участия в ДТП и его восстановления</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проведение встречной экспертизы при возникновении сомнений в результатах ранее проведённых экспертных оценок.</w:t>
      </w:r>
    </w:p>
    <w:p w:rsidR="008460AE" w:rsidRPr="008460AE" w:rsidRDefault="008460AE" w:rsidP="008460AE">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8460AE">
        <w:rPr>
          <w:rFonts w:ascii="inherit" w:eastAsia="Times New Roman" w:hAnsi="inherit" w:cs="Arial"/>
          <w:b/>
          <w:bCs/>
          <w:caps/>
          <w:color w:val="4D4D4D"/>
          <w:sz w:val="30"/>
          <w:szCs w:val="30"/>
          <w:lang w:eastAsia="ru-RU"/>
        </w:rPr>
        <w:t>ПОРЯДОК ПРОВЕДЕНЯ НЕЗАВИСИМОЙ ЭКСПЕРТИЗЫ</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- 1. Проведение осмотра места происшествия и состояния автомобиля с выполнением фото/видео съёмок. Фиксация всех видимых повреждений автомобиля, полученных во время ДТП, на фото с изображением государственных номеров или VIN-кода машины. Проверка авто на наличие скрытых повреждений.</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2. Оценка технического состояния автомашины после аварии с составлением соответствующего акта, заключение которого сопровождается подробным фотоотчётом с места события, снимками полученных повреждений. Процедура оценки состояния и подсчёта полученного в ДТП материального ущерба обычно занимает не более 3-х суток.</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Акт должен включать полный перечень всех полученных видимых и скрытых повреждений с указанием финансовых затрат на их восстановление. 3. В итоговом отчёте о проведённой независимой экспертизе должны содержаться следующие сведения:</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задачи и цели проведённых исследований;</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итоговая сумма нанесённого ущерба;</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перечень нормативных актов и документов, используемых экспертами в процессе проведения проверок и подсчёта ущерба;</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обоснованные критерии, по которым выносились решения о характере повреждений и величины ущерба;</w:t>
      </w:r>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 стоимость предоставленных услуг по выполнению экспертизы, включая расходы на использованные материалы.</w:t>
      </w:r>
    </w:p>
    <w:p w:rsidR="008460AE" w:rsidRPr="008460AE" w:rsidRDefault="008460AE" w:rsidP="008460AE">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8460AE">
        <w:rPr>
          <w:rFonts w:ascii="inherit" w:eastAsia="Times New Roman" w:hAnsi="inherit" w:cs="Arial"/>
          <w:b/>
          <w:bCs/>
          <w:caps/>
          <w:color w:val="4D4D4D"/>
          <w:sz w:val="30"/>
          <w:szCs w:val="30"/>
          <w:lang w:eastAsia="ru-RU"/>
        </w:rPr>
        <w:t xml:space="preserve">ВАЖНО! </w:t>
      </w:r>
      <w:proofErr w:type="gramStart"/>
      <w:r w:rsidRPr="008460AE">
        <w:rPr>
          <w:rFonts w:ascii="inherit" w:eastAsia="Times New Roman" w:hAnsi="inherit" w:cs="Arial"/>
          <w:b/>
          <w:bCs/>
          <w:caps/>
          <w:color w:val="4D4D4D"/>
          <w:sz w:val="30"/>
          <w:szCs w:val="30"/>
          <w:lang w:eastAsia="ru-RU"/>
        </w:rPr>
        <w:t>ДЛЯ АВТОВЛАДЕЛЬЦЕВ ПОПАВШИХ В ДТП!</w:t>
      </w:r>
      <w:proofErr w:type="gramEnd"/>
    </w:p>
    <w:p w:rsidR="008460AE" w:rsidRPr="008460AE" w:rsidRDefault="008460AE" w:rsidP="008460AE">
      <w:pPr>
        <w:shd w:val="clear" w:color="auto" w:fill="FFFFFF"/>
        <w:spacing w:after="225" w:line="360" w:lineRule="atLeast"/>
        <w:rPr>
          <w:rFonts w:ascii="Arial" w:eastAsia="Times New Roman" w:hAnsi="Arial" w:cs="Arial"/>
          <w:color w:val="333333"/>
          <w:sz w:val="24"/>
          <w:szCs w:val="24"/>
          <w:lang w:eastAsia="ru-RU"/>
        </w:rPr>
      </w:pPr>
      <w:r w:rsidRPr="008460AE">
        <w:rPr>
          <w:rFonts w:ascii="Arial" w:eastAsia="Times New Roman" w:hAnsi="Arial" w:cs="Arial"/>
          <w:color w:val="333333"/>
          <w:sz w:val="24"/>
          <w:szCs w:val="24"/>
          <w:lang w:eastAsia="ru-RU"/>
        </w:rPr>
        <w:t>Первым делом Вы должны предоставить автомобиль на экспертизу в страховую компанию. Только после этого проводится независимая оценка автомобиля после ДТП. Если не выполнить данное условие, то страховая компания может Вам отказать в выплате компенсации по статье 12 ФЗ «Об ОСАГО».</w:t>
      </w:r>
    </w:p>
    <w:p w:rsidR="008460AE" w:rsidRPr="008460AE" w:rsidRDefault="008460AE" w:rsidP="008460AE">
      <w:pPr>
        <w:shd w:val="clear" w:color="auto" w:fill="FFFFFF"/>
        <w:spacing w:line="360" w:lineRule="atLeast"/>
        <w:rPr>
          <w:rFonts w:ascii="Arial" w:eastAsia="Times New Roman" w:hAnsi="Arial" w:cs="Arial"/>
          <w:color w:val="333333"/>
          <w:sz w:val="24"/>
          <w:szCs w:val="24"/>
          <w:lang w:eastAsia="ru-RU"/>
        </w:rPr>
      </w:pPr>
      <w:r w:rsidRPr="008460AE">
        <w:rPr>
          <w:rFonts w:ascii="Arial" w:eastAsia="Times New Roman" w:hAnsi="Arial" w:cs="Arial"/>
          <w:b/>
          <w:bCs/>
          <w:color w:val="333333"/>
          <w:sz w:val="24"/>
          <w:szCs w:val="24"/>
          <w:lang w:eastAsia="ru-RU"/>
        </w:rPr>
        <w:t>ПОЛУЧИТЕ</w:t>
      </w:r>
      <w:r w:rsidRPr="008460AE">
        <w:rPr>
          <w:rFonts w:ascii="Arial" w:eastAsia="Times New Roman" w:hAnsi="Arial" w:cs="Arial"/>
          <w:color w:val="333333"/>
          <w:sz w:val="24"/>
          <w:szCs w:val="24"/>
          <w:lang w:eastAsia="ru-RU"/>
        </w:rPr>
        <w:t> квалифицированную помощь, по </w:t>
      </w:r>
      <w:r w:rsidRPr="008460AE">
        <w:rPr>
          <w:rFonts w:ascii="Arial" w:eastAsia="Times New Roman" w:hAnsi="Arial" w:cs="Arial"/>
          <w:b/>
          <w:bCs/>
          <w:color w:val="333333"/>
          <w:sz w:val="24"/>
          <w:szCs w:val="24"/>
          <w:lang w:eastAsia="ru-RU"/>
        </w:rPr>
        <w:t>Вашей ситуации</w:t>
      </w:r>
      <w:r w:rsidRPr="008460AE">
        <w:rPr>
          <w:rFonts w:ascii="Arial" w:eastAsia="Times New Roman" w:hAnsi="Arial" w:cs="Arial"/>
          <w:color w:val="333333"/>
          <w:sz w:val="24"/>
          <w:szCs w:val="24"/>
          <w:lang w:eastAsia="ru-RU"/>
        </w:rPr>
        <w:t> от наших экспертов уже сегодня!</w:t>
      </w:r>
    </w:p>
    <w:p w:rsidR="00C83A95" w:rsidRPr="00C83A95" w:rsidRDefault="00C83A95" w:rsidP="00C83A95">
      <w:pPr>
        <w:spacing w:after="0" w:line="240" w:lineRule="auto"/>
        <w:jc w:val="center"/>
        <w:outlineLvl w:val="1"/>
        <w:rPr>
          <w:rFonts w:ascii="inherit" w:eastAsia="Times New Roman" w:hAnsi="inherit" w:cs="Arial"/>
          <w:caps/>
          <w:color w:val="FFB500"/>
          <w:sz w:val="45"/>
          <w:szCs w:val="45"/>
          <w:lang w:eastAsia="ru-RU"/>
        </w:rPr>
      </w:pPr>
      <w:r w:rsidRPr="00C83A95">
        <w:rPr>
          <w:rFonts w:ascii="inherit" w:eastAsia="Times New Roman" w:hAnsi="inherit" w:cs="Arial"/>
          <w:caps/>
          <w:color w:val="FFB500"/>
          <w:sz w:val="45"/>
          <w:szCs w:val="45"/>
          <w:lang w:eastAsia="ru-RU"/>
        </w:rPr>
        <w:t>ОЦЕНКА УЩЕРБА ОТ ЗАЛИВА В ЛИПЕЦКЕ.</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Потоп несет с собой ущерб, который достаточно сложно оценить «на глаз». Пострадавшая сторона заинтересована в полном его возмещении - таком, при котором будут учтены и скрытые повреждения, и видные с первого взгляда. Виновная же - наоборот, желает заплатить за восстановление как можно меньше.</w:t>
      </w:r>
    </w:p>
    <w:p w:rsidR="00C83A95" w:rsidRPr="00C83A95" w:rsidRDefault="00C83A95" w:rsidP="00C83A95">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C83A95">
        <w:rPr>
          <w:rFonts w:ascii="inherit" w:eastAsia="Times New Roman" w:hAnsi="inherit" w:cs="Arial"/>
          <w:b/>
          <w:bCs/>
          <w:caps/>
          <w:color w:val="4D4D4D"/>
          <w:sz w:val="30"/>
          <w:szCs w:val="30"/>
          <w:lang w:eastAsia="ru-RU"/>
        </w:rPr>
        <w:t>КОГДА ВАМ МОЖЕТ ПОТРЕБОВАТЬСЯ ОЦЕНКА УЩЕРБА ОТ ЗАЛИВА</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Вы затопили соседей и теперь вам нужно дать оценку ущерба, чтобы не прогадать с возмещением и не заплатить больше;</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xml:space="preserve">• Затопили Вас - и теперь вам </w:t>
      </w:r>
      <w:proofErr w:type="gramStart"/>
      <w:r w:rsidRPr="00C83A95">
        <w:rPr>
          <w:rFonts w:ascii="Arial" w:eastAsia="Times New Roman" w:hAnsi="Arial" w:cs="Arial"/>
          <w:color w:val="333333"/>
          <w:sz w:val="24"/>
          <w:szCs w:val="24"/>
          <w:lang w:eastAsia="ru-RU"/>
        </w:rPr>
        <w:t>необходима</w:t>
      </w:r>
      <w:proofErr w:type="gramEnd"/>
      <w:r w:rsidRPr="00C83A95">
        <w:rPr>
          <w:rFonts w:ascii="Arial" w:eastAsia="Times New Roman" w:hAnsi="Arial" w:cs="Arial"/>
          <w:color w:val="333333"/>
          <w:sz w:val="24"/>
          <w:szCs w:val="24"/>
          <w:lang w:eastAsia="ru-RU"/>
        </w:rPr>
        <w:t xml:space="preserve"> оценить ущерб Вашей квартиры;</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Квартира затоплена из-за нарушения герметичности стен или после протекания крыши - в таких случаях нужно обязательно делать оценку залива, иначе возмещение никто производить не будет;</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Случился пожар, а пожарники залили всю квартиру - это также является поводом для оценки залива;</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xml:space="preserve">• Оценка залива в после возникновения аварии </w:t>
      </w:r>
      <w:proofErr w:type="spellStart"/>
      <w:r w:rsidRPr="00C83A95">
        <w:rPr>
          <w:rFonts w:ascii="Arial" w:eastAsia="Times New Roman" w:hAnsi="Arial" w:cs="Arial"/>
          <w:color w:val="333333"/>
          <w:sz w:val="24"/>
          <w:szCs w:val="24"/>
          <w:lang w:eastAsia="ru-RU"/>
        </w:rPr>
        <w:t>теплосистемы</w:t>
      </w:r>
      <w:proofErr w:type="spellEnd"/>
      <w:r w:rsidRPr="00C83A95">
        <w:rPr>
          <w:rFonts w:ascii="Arial" w:eastAsia="Times New Roman" w:hAnsi="Arial" w:cs="Arial"/>
          <w:color w:val="333333"/>
          <w:sz w:val="24"/>
          <w:szCs w:val="24"/>
          <w:lang w:eastAsia="ru-RU"/>
        </w:rPr>
        <w:t xml:space="preserve"> или водопровода, канализации;</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Оценка залива в качестве встречной независимой экспертизы в суде;</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 Оценка залива для отстаивания и обоснования своей позиции в суде.</w:t>
      </w:r>
    </w:p>
    <w:p w:rsidR="00C83A95" w:rsidRPr="00C83A95" w:rsidRDefault="00C83A95" w:rsidP="00C83A95">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C83A95">
        <w:rPr>
          <w:rFonts w:ascii="inherit" w:eastAsia="Times New Roman" w:hAnsi="inherit" w:cs="Arial"/>
          <w:b/>
          <w:bCs/>
          <w:caps/>
          <w:color w:val="4D4D4D"/>
          <w:sz w:val="30"/>
          <w:szCs w:val="30"/>
          <w:lang w:eastAsia="ru-RU"/>
        </w:rPr>
        <w:t>ЧТО НУЖНО ДЕЛАТЬ ПРИ ЗАЛИВЕ КВАРТИРЫ?</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Для того</w:t>
      </w:r>
      <w:proofErr w:type="gramStart"/>
      <w:r w:rsidRPr="00C83A95">
        <w:rPr>
          <w:rFonts w:ascii="Arial" w:eastAsia="Times New Roman" w:hAnsi="Arial" w:cs="Arial"/>
          <w:color w:val="333333"/>
          <w:sz w:val="24"/>
          <w:szCs w:val="24"/>
          <w:lang w:eastAsia="ru-RU"/>
        </w:rPr>
        <w:t>,</w:t>
      </w:r>
      <w:proofErr w:type="gramEnd"/>
      <w:r w:rsidRPr="00C83A95">
        <w:rPr>
          <w:rFonts w:ascii="Arial" w:eastAsia="Times New Roman" w:hAnsi="Arial" w:cs="Arial"/>
          <w:color w:val="333333"/>
          <w:sz w:val="24"/>
          <w:szCs w:val="24"/>
          <w:lang w:eastAsia="ru-RU"/>
        </w:rPr>
        <w:t xml:space="preserve"> чтобы </w:t>
      </w:r>
      <w:r w:rsidRPr="00C83A95">
        <w:rPr>
          <w:rFonts w:ascii="Arial" w:eastAsia="Times New Roman" w:hAnsi="Arial" w:cs="Arial"/>
          <w:b/>
          <w:bCs/>
          <w:color w:val="333333"/>
          <w:sz w:val="24"/>
          <w:szCs w:val="24"/>
          <w:lang w:eastAsia="ru-RU"/>
        </w:rPr>
        <w:t>оценка</w:t>
      </w:r>
      <w:r w:rsidRPr="00C83A95">
        <w:rPr>
          <w:rFonts w:ascii="Arial" w:eastAsia="Times New Roman" w:hAnsi="Arial" w:cs="Arial"/>
          <w:color w:val="333333"/>
          <w:sz w:val="24"/>
          <w:szCs w:val="24"/>
          <w:lang w:eastAsia="ru-RU"/>
        </w:rPr>
        <w:t> залива была максимально верной и точной, в первую очередь необходимо вызвать сотрудника эксплуатационной компании, чтобы они зафиксировали случившуюся аварию.</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Её факт должен описываться в специальном акте, который делает предварительную оценку залива - один экземпляр документа должен остаться у Вас на руках. Но этот документ - лишь часть того, поскольку независимую оценку только по нему произвести будет невозможно.</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Помните, что при любых подобных проблемах, для того, чтобы сделать максимально точную оценку ущерба залива, нужно вызывать сотрудников дирекции эксплуатации зданий каждый раз - даже когда событие произошло достаточно незначительное. Всегда следите, чтобы в акте отражались все повреждения - это очень важно для дальнейшей оценки залива.</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При проявке следов аварии - встретьтесь с виновником и попытайтесь урегулировать конфликт без суда.</w:t>
      </w:r>
    </w:p>
    <w:p w:rsidR="00C83A95" w:rsidRPr="00C83A95" w:rsidRDefault="00C83A95" w:rsidP="00C83A95">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C83A95">
        <w:rPr>
          <w:rFonts w:ascii="inherit" w:eastAsia="Times New Roman" w:hAnsi="inherit" w:cs="Arial"/>
          <w:b/>
          <w:bCs/>
          <w:caps/>
          <w:color w:val="4D4D4D"/>
          <w:sz w:val="30"/>
          <w:szCs w:val="30"/>
          <w:lang w:eastAsia="ru-RU"/>
        </w:rPr>
        <w:t>КАК ВЫ ПОЛУЧИТЕ ТОЧНУЮ ОЦЕНКУ ПО ШАГАМ:</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Мы тщательно осматриваем квартиру, место залива, фотографируют ущерб.</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Осуществляем оценку ущерба залива и производим расчеты стоимости ремонтных работ</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Составляем отчет о размере ущерба.</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После получения заключения о проведенной оценке залива, Вы можете обращаться в судебные органы и требовать возмещения ущерба с виновной стороны.</w:t>
      </w:r>
    </w:p>
    <w:p w:rsidR="00C83A95" w:rsidRPr="00C83A95" w:rsidRDefault="00C83A95" w:rsidP="00C83A95">
      <w:pPr>
        <w:shd w:val="clear" w:color="auto" w:fill="FFFFFF"/>
        <w:spacing w:after="225"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Мы прилагаем все усилия для того, чтобы </w:t>
      </w:r>
      <w:r w:rsidRPr="00C83A95">
        <w:rPr>
          <w:rFonts w:ascii="Arial" w:eastAsia="Times New Roman" w:hAnsi="Arial" w:cs="Arial"/>
          <w:b/>
          <w:bCs/>
          <w:color w:val="333333"/>
          <w:sz w:val="24"/>
          <w:szCs w:val="24"/>
          <w:lang w:eastAsia="ru-RU"/>
        </w:rPr>
        <w:t>ВЫ ПОЛУЧИЛИ максимально справедливую оценку.</w:t>
      </w:r>
    </w:p>
    <w:p w:rsidR="00C83A95" w:rsidRPr="00C83A95" w:rsidRDefault="00C83A95" w:rsidP="00C83A95">
      <w:pPr>
        <w:shd w:val="clear" w:color="auto" w:fill="FFFFFF"/>
        <w:spacing w:line="360" w:lineRule="atLeast"/>
        <w:rPr>
          <w:rFonts w:ascii="Arial" w:eastAsia="Times New Roman" w:hAnsi="Arial" w:cs="Arial"/>
          <w:color w:val="333333"/>
          <w:sz w:val="24"/>
          <w:szCs w:val="24"/>
          <w:lang w:eastAsia="ru-RU"/>
        </w:rPr>
      </w:pPr>
      <w:r w:rsidRPr="00C83A95">
        <w:rPr>
          <w:rFonts w:ascii="Arial" w:eastAsia="Times New Roman" w:hAnsi="Arial" w:cs="Arial"/>
          <w:color w:val="333333"/>
          <w:sz w:val="24"/>
          <w:szCs w:val="24"/>
          <w:lang w:eastAsia="ru-RU"/>
        </w:rPr>
        <w:t>Оставьте заявку на БЕСПЛАТНУЮ консультацию прямо СЕЙЧАС!</w:t>
      </w:r>
    </w:p>
    <w:p w:rsidR="005D4C10" w:rsidRPr="005D4C10" w:rsidRDefault="005D4C10" w:rsidP="005D4C10">
      <w:pPr>
        <w:spacing w:after="0" w:line="240" w:lineRule="auto"/>
        <w:jc w:val="center"/>
        <w:outlineLvl w:val="1"/>
        <w:rPr>
          <w:rFonts w:ascii="inherit" w:eastAsia="Times New Roman" w:hAnsi="inherit" w:cs="Arial"/>
          <w:caps/>
          <w:color w:val="FFB500"/>
          <w:sz w:val="45"/>
          <w:szCs w:val="45"/>
          <w:lang w:eastAsia="ru-RU"/>
        </w:rPr>
      </w:pPr>
      <w:r w:rsidRPr="005D4C10">
        <w:rPr>
          <w:rFonts w:ascii="inherit" w:eastAsia="Times New Roman" w:hAnsi="inherit" w:cs="Arial"/>
          <w:caps/>
          <w:color w:val="FFB500"/>
          <w:sz w:val="45"/>
          <w:szCs w:val="45"/>
          <w:lang w:eastAsia="ru-RU"/>
        </w:rPr>
        <w:t>ОЦЕНКА УЩЕРБА ПОСЛЕ ПОЖАРА В ЛИПЕЦКЕ.</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b/>
          <w:bCs/>
          <w:color w:val="333333"/>
          <w:sz w:val="24"/>
          <w:szCs w:val="24"/>
          <w:lang w:eastAsia="ru-RU"/>
        </w:rPr>
        <w:t>Пожар</w:t>
      </w:r>
      <w:r w:rsidRPr="005D4C10">
        <w:rPr>
          <w:rFonts w:ascii="Arial" w:eastAsia="Times New Roman" w:hAnsi="Arial" w:cs="Arial"/>
          <w:color w:val="333333"/>
          <w:sz w:val="24"/>
          <w:szCs w:val="24"/>
          <w:lang w:eastAsia="ru-RU"/>
        </w:rPr>
        <w:t> – это такое форс-мажорное обстоятельство</w:t>
      </w:r>
      <w:proofErr w:type="gramStart"/>
      <w:r w:rsidRPr="005D4C10">
        <w:rPr>
          <w:rFonts w:ascii="Arial" w:eastAsia="Times New Roman" w:hAnsi="Arial" w:cs="Arial"/>
          <w:color w:val="333333"/>
          <w:sz w:val="24"/>
          <w:szCs w:val="24"/>
          <w:lang w:eastAsia="ru-RU"/>
        </w:rPr>
        <w:t xml:space="preserve"> ,</w:t>
      </w:r>
      <w:proofErr w:type="gramEnd"/>
      <w:r w:rsidRPr="005D4C10">
        <w:rPr>
          <w:rFonts w:ascii="Arial" w:eastAsia="Times New Roman" w:hAnsi="Arial" w:cs="Arial"/>
          <w:color w:val="333333"/>
          <w:sz w:val="24"/>
          <w:szCs w:val="24"/>
          <w:lang w:eastAsia="ru-RU"/>
        </w:rPr>
        <w:t xml:space="preserve"> которое никак не возможно предвидеть. И если такое произошло, то здесь необходима помощь специалистов</w:t>
      </w:r>
    </w:p>
    <w:p w:rsidR="005D4C10" w:rsidRPr="005D4C10" w:rsidRDefault="005D4C10" w:rsidP="005D4C1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5D4C10">
        <w:rPr>
          <w:rFonts w:ascii="inherit" w:eastAsia="Times New Roman" w:hAnsi="inherit" w:cs="Arial"/>
          <w:b/>
          <w:bCs/>
          <w:caps/>
          <w:color w:val="4D4D4D"/>
          <w:sz w:val="30"/>
          <w:szCs w:val="30"/>
          <w:lang w:eastAsia="ru-RU"/>
        </w:rPr>
        <w:t>МЫ ВАМ ПОМОЖЕМ, ЕСЛИ:</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Квартира и имущество были застрахованы, но Вас не устраивает размер компенсации, предложенной страховщиками</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Если по факту пожара в квартире ведется судебное разбирательство и появилась необходимость в получении экспертной оценки ущерба.</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xml:space="preserve">- Если имущество в квартире не было </w:t>
      </w:r>
      <w:proofErr w:type="gramStart"/>
      <w:r w:rsidRPr="005D4C10">
        <w:rPr>
          <w:rFonts w:ascii="Arial" w:eastAsia="Times New Roman" w:hAnsi="Arial" w:cs="Arial"/>
          <w:color w:val="333333"/>
          <w:sz w:val="24"/>
          <w:szCs w:val="24"/>
          <w:lang w:eastAsia="ru-RU"/>
        </w:rPr>
        <w:t>застраховано</w:t>
      </w:r>
      <w:proofErr w:type="gramEnd"/>
      <w:r w:rsidRPr="005D4C10">
        <w:rPr>
          <w:rFonts w:ascii="Arial" w:eastAsia="Times New Roman" w:hAnsi="Arial" w:cs="Arial"/>
          <w:color w:val="333333"/>
          <w:sz w:val="24"/>
          <w:szCs w:val="24"/>
          <w:lang w:eastAsia="ru-RU"/>
        </w:rPr>
        <w:t xml:space="preserve"> и Вы хотите получить компенсацию с соседей по чьей вине произошел пожар.</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xml:space="preserve">Экспертиза ущерба от </w:t>
      </w:r>
      <w:proofErr w:type="gramStart"/>
      <w:r w:rsidRPr="005D4C10">
        <w:rPr>
          <w:rFonts w:ascii="Arial" w:eastAsia="Times New Roman" w:hAnsi="Arial" w:cs="Arial"/>
          <w:color w:val="333333"/>
          <w:sz w:val="24"/>
          <w:szCs w:val="24"/>
          <w:lang w:eastAsia="ru-RU"/>
        </w:rPr>
        <w:t>пожара</w:t>
      </w:r>
      <w:proofErr w:type="gramEnd"/>
      <w:r w:rsidRPr="005D4C10">
        <w:rPr>
          <w:rFonts w:ascii="Arial" w:eastAsia="Times New Roman" w:hAnsi="Arial" w:cs="Arial"/>
          <w:color w:val="333333"/>
          <w:sz w:val="24"/>
          <w:szCs w:val="24"/>
          <w:lang w:eastAsia="ru-RU"/>
        </w:rPr>
        <w:t xml:space="preserve"> проведенная нашими специалистами поможет Вам получить документ доказательной силы, в котором будет указана точная сумма ущерба.</w:t>
      </w:r>
    </w:p>
    <w:p w:rsidR="005D4C10" w:rsidRPr="005D4C10" w:rsidRDefault="005D4C10" w:rsidP="005D4C1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5D4C10">
        <w:rPr>
          <w:rFonts w:ascii="inherit" w:eastAsia="Times New Roman" w:hAnsi="inherit" w:cs="Arial"/>
          <w:b/>
          <w:bCs/>
          <w:caps/>
          <w:color w:val="4D4D4D"/>
          <w:sz w:val="30"/>
          <w:szCs w:val="30"/>
          <w:lang w:eastAsia="ru-RU"/>
        </w:rPr>
        <w:t>КАК ВАМ ДЕЙСТВОВАТЬ ПО ШАГАМ ДЛЯ ОЦЕНКИ</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1. Получите официальный документ от противопожарной службы, в котором будут указаны время, место и обстоятельства пожара</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2. Вызовите комиссию из эксплуатирующей организации (ЖЭК, ЖСК и т.д.) которая составит а</w:t>
      </w:r>
      <w:proofErr w:type="gramStart"/>
      <w:r w:rsidRPr="005D4C10">
        <w:rPr>
          <w:rFonts w:ascii="Arial" w:eastAsia="Times New Roman" w:hAnsi="Arial" w:cs="Arial"/>
          <w:color w:val="333333"/>
          <w:sz w:val="24"/>
          <w:szCs w:val="24"/>
          <w:lang w:eastAsia="ru-RU"/>
        </w:rPr>
        <w:t>кт в дв</w:t>
      </w:r>
      <w:proofErr w:type="gramEnd"/>
      <w:r w:rsidRPr="005D4C10">
        <w:rPr>
          <w:rFonts w:ascii="Arial" w:eastAsia="Times New Roman" w:hAnsi="Arial" w:cs="Arial"/>
          <w:color w:val="333333"/>
          <w:sz w:val="24"/>
          <w:szCs w:val="24"/>
          <w:lang w:eastAsia="ru-RU"/>
        </w:rPr>
        <w:t>ух экземплярах</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3.Обратитесь к независимым оценщикам!</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4. За несколько дней до прибытия экспертов в письменном виде пригласите виновников пожара, чтобы экспертиза проводилась в их присутствии.</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5. После процедуры Вы получите отчет об оценке ущерба</w:t>
      </w:r>
      <w:proofErr w:type="gramStart"/>
      <w:r w:rsidRPr="005D4C10">
        <w:rPr>
          <w:rFonts w:ascii="Arial" w:eastAsia="Times New Roman" w:hAnsi="Arial" w:cs="Arial"/>
          <w:color w:val="333333"/>
          <w:sz w:val="24"/>
          <w:szCs w:val="24"/>
          <w:lang w:eastAsia="ru-RU"/>
        </w:rPr>
        <w:t xml:space="preserve"> ,</w:t>
      </w:r>
      <w:proofErr w:type="gramEnd"/>
      <w:r w:rsidRPr="005D4C10">
        <w:rPr>
          <w:rFonts w:ascii="Arial" w:eastAsia="Times New Roman" w:hAnsi="Arial" w:cs="Arial"/>
          <w:color w:val="333333"/>
          <w:sz w:val="24"/>
          <w:szCs w:val="24"/>
          <w:lang w:eastAsia="ru-RU"/>
        </w:rPr>
        <w:t xml:space="preserve"> имеющий доказательную юридическую силу.</w:t>
      </w:r>
    </w:p>
    <w:p w:rsidR="005D4C10" w:rsidRPr="005D4C10" w:rsidRDefault="005D4C10" w:rsidP="005D4C1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5D4C10">
        <w:rPr>
          <w:rFonts w:ascii="inherit" w:eastAsia="Times New Roman" w:hAnsi="inherit" w:cs="Arial"/>
          <w:b/>
          <w:bCs/>
          <w:caps/>
          <w:color w:val="4D4D4D"/>
          <w:sz w:val="30"/>
          <w:szCs w:val="30"/>
          <w:lang w:eastAsia="ru-RU"/>
        </w:rPr>
        <w:t>ПЕРЕЧЕНЬ ДОКУМЕНТОВ ДЛЯ ОЦЕНКИ ПОСЛЕ ПОЖАРА:</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Копия акта от ТСЖ, ДЭЗ, ЖСК (или др.) о пожаре (его можно составить и самому).</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Копия акта, составленного уполномоченными людьми из пожарной организации. В нем указывается дата, место и предположительная причина возгорания.</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Копия паспорта лица, заказывающего оценку.</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Копия документов, подтверждающих Ваше право собственности (договор соц. найма, свидетельство о государственной регистрации права собственности или договор купли-продажи, договор передачи в собственность).</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color w:val="333333"/>
          <w:sz w:val="24"/>
          <w:szCs w:val="24"/>
          <w:lang w:eastAsia="ru-RU"/>
        </w:rPr>
        <w:t>• Копии документов БТИ, кадастровый и технический паспорт на квартиру (документы, в которых указан метраж, размеры, высота потолка). Такие документы оформляются в течение месяца, если у собственника квартиры их нет, можно обойтись формой 9. Получить ее возможно в паспортном столе по месту жительства.</w:t>
      </w:r>
    </w:p>
    <w:p w:rsidR="005D4C10" w:rsidRPr="005D4C10" w:rsidRDefault="005D4C10" w:rsidP="005D4C10">
      <w:pPr>
        <w:shd w:val="clear" w:color="auto" w:fill="FFFFFF"/>
        <w:spacing w:after="225" w:line="360" w:lineRule="atLeast"/>
        <w:rPr>
          <w:rFonts w:ascii="Arial" w:eastAsia="Times New Roman" w:hAnsi="Arial" w:cs="Arial"/>
          <w:color w:val="333333"/>
          <w:sz w:val="24"/>
          <w:szCs w:val="24"/>
          <w:lang w:eastAsia="ru-RU"/>
        </w:rPr>
      </w:pPr>
      <w:r w:rsidRPr="005D4C10">
        <w:rPr>
          <w:rFonts w:ascii="Arial" w:eastAsia="Times New Roman" w:hAnsi="Arial" w:cs="Arial"/>
          <w:b/>
          <w:bCs/>
          <w:color w:val="333333"/>
          <w:sz w:val="24"/>
          <w:szCs w:val="24"/>
          <w:lang w:eastAsia="ru-RU"/>
        </w:rPr>
        <w:t>Вы можете рассчитывать</w:t>
      </w:r>
      <w:r w:rsidRPr="005D4C10">
        <w:rPr>
          <w:rFonts w:ascii="Arial" w:eastAsia="Times New Roman" w:hAnsi="Arial" w:cs="Arial"/>
          <w:color w:val="333333"/>
          <w:sz w:val="24"/>
          <w:szCs w:val="24"/>
          <w:lang w:eastAsia="ru-RU"/>
        </w:rPr>
        <w:t> на нашу независимость и высокую квалификацию в этом важном вопросе - мы </w:t>
      </w:r>
      <w:r w:rsidRPr="005D4C10">
        <w:rPr>
          <w:rFonts w:ascii="Arial" w:eastAsia="Times New Roman" w:hAnsi="Arial" w:cs="Arial"/>
          <w:b/>
          <w:bCs/>
          <w:color w:val="333333"/>
          <w:sz w:val="24"/>
          <w:szCs w:val="24"/>
          <w:lang w:eastAsia="ru-RU"/>
        </w:rPr>
        <w:t>окажем вам посильную помощь</w:t>
      </w:r>
      <w:r w:rsidRPr="005D4C10">
        <w:rPr>
          <w:rFonts w:ascii="Arial" w:eastAsia="Times New Roman" w:hAnsi="Arial" w:cs="Arial"/>
          <w:color w:val="333333"/>
          <w:sz w:val="24"/>
          <w:szCs w:val="24"/>
          <w:lang w:eastAsia="ru-RU"/>
        </w:rPr>
        <w:t> в решении возникшей проблемы!</w:t>
      </w:r>
    </w:p>
    <w:p w:rsidR="005D4C10" w:rsidRPr="005D4C10" w:rsidRDefault="005D4C10" w:rsidP="005D4C10">
      <w:pPr>
        <w:shd w:val="clear" w:color="auto" w:fill="FFFFFF"/>
        <w:spacing w:line="360" w:lineRule="atLeast"/>
        <w:rPr>
          <w:rFonts w:ascii="Arial" w:eastAsia="Times New Roman" w:hAnsi="Arial" w:cs="Arial"/>
          <w:color w:val="333333"/>
          <w:sz w:val="24"/>
          <w:szCs w:val="24"/>
          <w:lang w:eastAsia="ru-RU"/>
        </w:rPr>
      </w:pPr>
      <w:r w:rsidRPr="005D4C10">
        <w:rPr>
          <w:rFonts w:ascii="Arial" w:eastAsia="Times New Roman" w:hAnsi="Arial" w:cs="Arial"/>
          <w:b/>
          <w:bCs/>
          <w:color w:val="333333"/>
          <w:sz w:val="24"/>
          <w:szCs w:val="24"/>
          <w:lang w:eastAsia="ru-RU"/>
        </w:rPr>
        <w:t>Оставьте заявку</w:t>
      </w:r>
      <w:r w:rsidRPr="005D4C10">
        <w:rPr>
          <w:rFonts w:ascii="Arial" w:eastAsia="Times New Roman" w:hAnsi="Arial" w:cs="Arial"/>
          <w:color w:val="333333"/>
          <w:sz w:val="24"/>
          <w:szCs w:val="24"/>
          <w:lang w:eastAsia="ru-RU"/>
        </w:rPr>
        <w:t> на бесплатную консультацию УЖЕ СЕГОДНЯ!</w:t>
      </w:r>
    </w:p>
    <w:p w:rsidR="007A1874" w:rsidRPr="007A1874" w:rsidRDefault="007A1874" w:rsidP="007A1874">
      <w:pPr>
        <w:spacing w:after="0" w:line="240" w:lineRule="auto"/>
        <w:jc w:val="center"/>
        <w:outlineLvl w:val="1"/>
        <w:rPr>
          <w:rFonts w:ascii="inherit" w:eastAsia="Times New Roman" w:hAnsi="inherit" w:cs="Arial"/>
          <w:caps/>
          <w:color w:val="FFB500"/>
          <w:sz w:val="45"/>
          <w:szCs w:val="45"/>
          <w:lang w:eastAsia="ru-RU"/>
        </w:rPr>
      </w:pPr>
      <w:r w:rsidRPr="007A1874">
        <w:rPr>
          <w:rFonts w:ascii="inherit" w:eastAsia="Times New Roman" w:hAnsi="inherit" w:cs="Arial"/>
          <w:caps/>
          <w:color w:val="FFB500"/>
          <w:sz w:val="45"/>
          <w:szCs w:val="45"/>
          <w:lang w:eastAsia="ru-RU"/>
        </w:rPr>
        <w:t>ОЦЕНКА ЭКОНОМИЧЕСКОГО УЩЕРБА В ЛИПЕЦКЕ.</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Экономический ущерб представляет собой недополученный доход. Это значит, что часть дохода, которая была предназначена для потребления и накопления, тратится на ликвидацию негативных последствий от загрязнения окружающей среды.</w:t>
      </w:r>
    </w:p>
    <w:p w:rsidR="007A1874" w:rsidRPr="007A1874" w:rsidRDefault="007A1874" w:rsidP="007A187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A1874">
        <w:rPr>
          <w:rFonts w:ascii="inherit" w:eastAsia="Times New Roman" w:hAnsi="inherit" w:cs="Arial"/>
          <w:b/>
          <w:bCs/>
          <w:caps/>
          <w:color w:val="4D4D4D"/>
          <w:sz w:val="30"/>
          <w:szCs w:val="30"/>
          <w:lang w:eastAsia="ru-RU"/>
        </w:rPr>
        <w:t>ЕСЛИ ДЛЯ ВАС АКТУАЛЬНО:</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Минимизировать затраты на предотвращение негативных последствий от загрязнения окружающей среды;</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Оценить затраты на ликвидацию последствий;</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Подсчитать потери от повреждений на объекте и другие отрицательные изменения.</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Оценка экономического ущерба заключается в грамотном расчете соотношения потенциального, возможного и предотвращенного нанесения убытков.</w:t>
      </w:r>
    </w:p>
    <w:p w:rsidR="007A1874" w:rsidRPr="007A1874" w:rsidRDefault="007A1874" w:rsidP="007A187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A1874">
        <w:rPr>
          <w:rFonts w:ascii="inherit" w:eastAsia="Times New Roman" w:hAnsi="inherit" w:cs="Arial"/>
          <w:b/>
          <w:bCs/>
          <w:caps/>
          <w:color w:val="4D4D4D"/>
          <w:sz w:val="30"/>
          <w:szCs w:val="30"/>
          <w:lang w:eastAsia="ru-RU"/>
        </w:rPr>
        <w:t>ЧЕМ МОЖЕТ БЫТЬ ВЫРАЖЕН УЩЕРБ</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xml:space="preserve">- ухудшение качества жизни: </w:t>
      </w:r>
      <w:proofErr w:type="gramStart"/>
      <w:r w:rsidRPr="007A1874">
        <w:rPr>
          <w:rFonts w:ascii="Arial" w:eastAsia="Times New Roman" w:hAnsi="Arial" w:cs="Arial"/>
          <w:color w:val="333333"/>
          <w:sz w:val="24"/>
          <w:szCs w:val="24"/>
          <w:lang w:eastAsia="ru-RU"/>
        </w:rPr>
        <w:t>рост заболеваний</w:t>
      </w:r>
      <w:proofErr w:type="gramEnd"/>
      <w:r w:rsidRPr="007A1874">
        <w:rPr>
          <w:rFonts w:ascii="Arial" w:eastAsia="Times New Roman" w:hAnsi="Arial" w:cs="Arial"/>
          <w:color w:val="333333"/>
          <w:sz w:val="24"/>
          <w:szCs w:val="24"/>
          <w:lang w:eastAsia="ru-RU"/>
        </w:rPr>
        <w:t xml:space="preserve">, смертности, ухудшение условий </w:t>
      </w:r>
      <w:proofErr w:type="spellStart"/>
      <w:r w:rsidRPr="007A1874">
        <w:rPr>
          <w:rFonts w:ascii="Arial" w:eastAsia="Times New Roman" w:hAnsi="Arial" w:cs="Arial"/>
          <w:color w:val="333333"/>
          <w:sz w:val="24"/>
          <w:szCs w:val="24"/>
          <w:lang w:eastAsia="ru-RU"/>
        </w:rPr>
        <w:t>рекреа¬ций</w:t>
      </w:r>
      <w:proofErr w:type="spellEnd"/>
      <w:r w:rsidRPr="007A1874">
        <w:rPr>
          <w:rFonts w:ascii="Arial" w:eastAsia="Times New Roman" w:hAnsi="Arial" w:cs="Arial"/>
          <w:color w:val="333333"/>
          <w:sz w:val="24"/>
          <w:szCs w:val="24"/>
          <w:lang w:eastAsia="ru-RU"/>
        </w:rPr>
        <w:t>;</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сокращение сроков службы имущества (основных фондов);</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xml:space="preserve">- растет концентрация вредных примесей в воздухе (воде, используемой в процессе </w:t>
      </w:r>
      <w:proofErr w:type="spellStart"/>
      <w:r w:rsidRPr="007A1874">
        <w:rPr>
          <w:rFonts w:ascii="Arial" w:eastAsia="Times New Roman" w:hAnsi="Arial" w:cs="Arial"/>
          <w:color w:val="333333"/>
          <w:sz w:val="24"/>
          <w:szCs w:val="24"/>
          <w:lang w:eastAsia="ru-RU"/>
        </w:rPr>
        <w:t>произ¬водства</w:t>
      </w:r>
      <w:proofErr w:type="spellEnd"/>
      <w:r w:rsidRPr="007A1874">
        <w:rPr>
          <w:rFonts w:ascii="Arial" w:eastAsia="Times New Roman" w:hAnsi="Arial" w:cs="Arial"/>
          <w:color w:val="333333"/>
          <w:sz w:val="24"/>
          <w:szCs w:val="24"/>
          <w:lang w:eastAsia="ru-RU"/>
        </w:rPr>
        <w:t>), т.е. ухудшается качество природно-ресурсного потенциала.</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 xml:space="preserve">- сокращение урожайности </w:t>
      </w:r>
      <w:proofErr w:type="spellStart"/>
      <w:r w:rsidRPr="007A1874">
        <w:rPr>
          <w:rFonts w:ascii="Arial" w:eastAsia="Times New Roman" w:hAnsi="Arial" w:cs="Arial"/>
          <w:color w:val="333333"/>
          <w:sz w:val="24"/>
          <w:szCs w:val="24"/>
          <w:lang w:eastAsia="ru-RU"/>
        </w:rPr>
        <w:t>сельхозкультур</w:t>
      </w:r>
      <w:proofErr w:type="spellEnd"/>
      <w:r w:rsidRPr="007A1874">
        <w:rPr>
          <w:rFonts w:ascii="Arial" w:eastAsia="Times New Roman" w:hAnsi="Arial" w:cs="Arial"/>
          <w:color w:val="333333"/>
          <w:sz w:val="24"/>
          <w:szCs w:val="24"/>
          <w:lang w:eastAsia="ru-RU"/>
        </w:rPr>
        <w:t xml:space="preserve">, замедление прироста биомассы в лесном </w:t>
      </w:r>
      <w:proofErr w:type="spellStart"/>
      <w:r w:rsidRPr="007A1874">
        <w:rPr>
          <w:rFonts w:ascii="Arial" w:eastAsia="Times New Roman" w:hAnsi="Arial" w:cs="Arial"/>
          <w:color w:val="333333"/>
          <w:sz w:val="24"/>
          <w:szCs w:val="24"/>
          <w:lang w:eastAsia="ru-RU"/>
        </w:rPr>
        <w:t>хозяй¬стве</w:t>
      </w:r>
      <w:proofErr w:type="spellEnd"/>
      <w:r w:rsidRPr="007A1874">
        <w:rPr>
          <w:rFonts w:ascii="Arial" w:eastAsia="Times New Roman" w:hAnsi="Arial" w:cs="Arial"/>
          <w:color w:val="333333"/>
          <w:sz w:val="24"/>
          <w:szCs w:val="24"/>
          <w:lang w:eastAsia="ru-RU"/>
        </w:rPr>
        <w:t>;</w:t>
      </w:r>
    </w:p>
    <w:p w:rsidR="007A1874" w:rsidRPr="007A1874" w:rsidRDefault="007A1874" w:rsidP="007A1874">
      <w:pPr>
        <w:shd w:val="clear" w:color="auto" w:fill="FFFFFF"/>
        <w:spacing w:after="225" w:line="360" w:lineRule="atLeast"/>
        <w:rPr>
          <w:rFonts w:ascii="Arial" w:eastAsia="Times New Roman" w:hAnsi="Arial" w:cs="Arial"/>
          <w:color w:val="333333"/>
          <w:sz w:val="24"/>
          <w:szCs w:val="24"/>
          <w:lang w:eastAsia="ru-RU"/>
        </w:rPr>
      </w:pPr>
      <w:r w:rsidRPr="007A1874">
        <w:rPr>
          <w:rFonts w:ascii="Arial" w:eastAsia="Times New Roman" w:hAnsi="Arial" w:cs="Arial"/>
          <w:color w:val="333333"/>
          <w:sz w:val="24"/>
          <w:szCs w:val="24"/>
          <w:lang w:eastAsia="ru-RU"/>
        </w:rPr>
        <w:t>Если для Вас ВАЖЕН вопрос минимизации ущерба от загрязнения окружающей среды, то мы проведем для Вас качественную и своевременную оценку экономического ущерба, что позволяет экономить значительные бюджетные средства каждый год.</w:t>
      </w:r>
    </w:p>
    <w:p w:rsidR="007A1874" w:rsidRPr="007A1874" w:rsidRDefault="0060156D" w:rsidP="007A1874">
      <w:pPr>
        <w:shd w:val="clear" w:color="auto" w:fill="FFFFFF"/>
        <w:spacing w:line="360" w:lineRule="atLeast"/>
        <w:rPr>
          <w:rFonts w:ascii="Arial" w:eastAsia="Times New Roman" w:hAnsi="Arial" w:cs="Arial"/>
          <w:color w:val="333333"/>
          <w:sz w:val="24"/>
          <w:szCs w:val="24"/>
          <w:lang w:val="en-US" w:eastAsia="ru-RU"/>
        </w:rPr>
      </w:pPr>
      <w:r>
        <w:rPr>
          <w:rFonts w:ascii="Arial" w:eastAsia="Times New Roman" w:hAnsi="Arial" w:cs="Arial"/>
          <w:b/>
          <w:bCs/>
          <w:color w:val="333333"/>
          <w:sz w:val="24"/>
          <w:szCs w:val="24"/>
          <w:lang w:val="en-US" w:eastAsia="ru-RU"/>
        </w:rPr>
        <w:t xml:space="preserve"> </w:t>
      </w:r>
    </w:p>
    <w:p w:rsidR="00B9114C" w:rsidRPr="00B9114C" w:rsidRDefault="00B9114C" w:rsidP="00B9114C">
      <w:pPr>
        <w:shd w:val="clear" w:color="auto" w:fill="FFFFFF"/>
        <w:spacing w:after="0" w:line="240" w:lineRule="auto"/>
        <w:outlineLvl w:val="3"/>
        <w:rPr>
          <w:rFonts w:ascii="Arial" w:eastAsia="Times New Roman" w:hAnsi="Arial" w:cs="Arial"/>
          <w:b/>
          <w:bCs/>
          <w:caps/>
          <w:color w:val="6B6B6B"/>
          <w:sz w:val="27"/>
          <w:szCs w:val="27"/>
          <w:lang w:eastAsia="ru-RU"/>
        </w:rPr>
      </w:pPr>
      <w:r w:rsidRPr="00B9114C">
        <w:rPr>
          <w:rFonts w:ascii="Arial" w:eastAsia="Times New Roman" w:hAnsi="Arial" w:cs="Arial"/>
          <w:b/>
          <w:bCs/>
          <w:caps/>
          <w:color w:val="6B6B6B"/>
          <w:sz w:val="27"/>
          <w:szCs w:val="27"/>
          <w:lang w:eastAsia="ru-RU"/>
        </w:rPr>
        <w:t>ОЦЕНКА ТРАНСПОРТА В ЛИПЕЦКЕ.</w:t>
      </w:r>
    </w:p>
    <w:p w:rsidR="00B9114C" w:rsidRPr="00B9114C" w:rsidRDefault="00B9114C" w:rsidP="00B9114C">
      <w:pPr>
        <w:spacing w:after="0" w:line="240" w:lineRule="auto"/>
        <w:jc w:val="center"/>
        <w:outlineLvl w:val="1"/>
        <w:rPr>
          <w:rFonts w:ascii="inherit" w:eastAsia="Times New Roman" w:hAnsi="inherit" w:cs="Arial"/>
          <w:caps/>
          <w:color w:val="FFB500"/>
          <w:sz w:val="45"/>
          <w:szCs w:val="45"/>
          <w:lang w:eastAsia="ru-RU"/>
        </w:rPr>
      </w:pPr>
      <w:r w:rsidRPr="00B9114C">
        <w:rPr>
          <w:rFonts w:ascii="inherit" w:eastAsia="Times New Roman" w:hAnsi="inherit" w:cs="Arial"/>
          <w:caps/>
          <w:color w:val="FFB500"/>
          <w:sz w:val="45"/>
          <w:szCs w:val="45"/>
          <w:lang w:eastAsia="ru-RU"/>
        </w:rPr>
        <w:t>ОЦЕНКА АВТОМОБИЛЯ В ЛИПЕЦКЕ.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Столкнулись с необходимостью профессиональной оценки своего авто или быть уверенным при покупке поддержанного автомобиля? Оценка авто для продажи - не что иное, как подготовка себя к лучшему приобретению.</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b/>
          <w:bCs/>
          <w:color w:val="333333"/>
          <w:sz w:val="24"/>
          <w:szCs w:val="24"/>
          <w:lang w:eastAsia="ru-RU"/>
        </w:rPr>
        <w:t>Мы выполняем оценку</w:t>
      </w:r>
      <w:proofErr w:type="gramStart"/>
      <w:r w:rsidRPr="00B9114C">
        <w:rPr>
          <w:rFonts w:ascii="Arial" w:eastAsia="Times New Roman" w:hAnsi="Arial" w:cs="Arial"/>
          <w:b/>
          <w:bCs/>
          <w:color w:val="333333"/>
          <w:sz w:val="24"/>
          <w:szCs w:val="24"/>
          <w:lang w:eastAsia="ru-RU"/>
        </w:rPr>
        <w:t xml:space="preserve"> :</w:t>
      </w:r>
      <w:proofErr w:type="gramEnd"/>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легковых автомобилей;</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грузовых автомобилей и автобусов;</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мотоциклов, мопедов;</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прицепов и спецтехники.</w:t>
      </w:r>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КОГДА ВАМ МОЖЕТ ПОНАДОБИТЬСЯ ОЦЕНКА АВТО. ЕСЛИ ВЫ ХОТИТЕ: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Определить стоимость для продажи или в качестве наследства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Определить залог для предоставления кредита или ипотеки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Определить налог при дарении транспортного средства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Определить стоимость при разделе имущества, участвующего в бракоразводном процессе.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xml:space="preserve">- А так же внесения в </w:t>
      </w:r>
      <w:proofErr w:type="gramStart"/>
      <w:r w:rsidRPr="00B9114C">
        <w:rPr>
          <w:rFonts w:ascii="Arial" w:eastAsia="Times New Roman" w:hAnsi="Arial" w:cs="Arial"/>
          <w:color w:val="333333"/>
          <w:sz w:val="24"/>
          <w:szCs w:val="24"/>
          <w:lang w:eastAsia="ru-RU"/>
        </w:rPr>
        <w:t>Уставной Фонд</w:t>
      </w:r>
      <w:proofErr w:type="gramEnd"/>
      <w:r w:rsidRPr="00B9114C">
        <w:rPr>
          <w:rFonts w:ascii="Arial" w:eastAsia="Times New Roman" w:hAnsi="Arial" w:cs="Arial"/>
          <w:color w:val="333333"/>
          <w:sz w:val="24"/>
          <w:szCs w:val="24"/>
          <w:lang w:eastAsia="ru-RU"/>
        </w:rPr>
        <w:t xml:space="preserve"> или снятия с баланса; для автострахования</w:t>
      </w:r>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ДОКУМЕНТЫ НЕОБХОДИМЫЕ ДЛЯ ОЦЕНКИ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ПТС - Паспорт транспортного средства;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СТС - Свидетельство о регистрации транспортного средства</w:t>
      </w:r>
      <w:proofErr w:type="gramStart"/>
      <w:r w:rsidRPr="00B9114C">
        <w:rPr>
          <w:rFonts w:ascii="Arial" w:eastAsia="Times New Roman" w:hAnsi="Arial" w:cs="Arial"/>
          <w:color w:val="333333"/>
          <w:sz w:val="24"/>
          <w:szCs w:val="24"/>
          <w:lang w:eastAsia="ru-RU"/>
        </w:rPr>
        <w:t xml:space="preserve"> ;</w:t>
      </w:r>
      <w:proofErr w:type="gramEnd"/>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Данные о пробеге автомобиля на дату оценки;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Паспорт заказчика оценки автомобиля</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proofErr w:type="gramStart"/>
      <w:r w:rsidRPr="00B9114C">
        <w:rPr>
          <w:rFonts w:ascii="Arial" w:eastAsia="Times New Roman" w:hAnsi="Arial" w:cs="Arial"/>
          <w:color w:val="333333"/>
          <w:sz w:val="24"/>
          <w:szCs w:val="24"/>
          <w:lang w:eastAsia="ru-RU"/>
        </w:rPr>
        <w:t>• Свидетельства о смерти (если автомобиль оценивается для оформления наследства</w:t>
      </w:r>
      <w:proofErr w:type="gramEnd"/>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ПОРЯДОК ПРОВЕДЕНИЯ ОЦЕНКИ АВТОМОБИЛЯ</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1. Связаться с нами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2. Обсудить с оценщиком стоимость работ.</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xml:space="preserve">3. </w:t>
      </w:r>
      <w:proofErr w:type="gramStart"/>
      <w:r w:rsidRPr="00B9114C">
        <w:rPr>
          <w:rFonts w:ascii="Arial" w:eastAsia="Times New Roman" w:hAnsi="Arial" w:cs="Arial"/>
          <w:color w:val="333333"/>
          <w:sz w:val="24"/>
          <w:szCs w:val="24"/>
          <w:lang w:eastAsia="ru-RU"/>
        </w:rPr>
        <w:t>Выбрать удобное время для осмотра автомобиля (рабочие дни с 9:00 до 19:00, выходные по договоренности.</w:t>
      </w:r>
      <w:proofErr w:type="gramEnd"/>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xml:space="preserve">4. Пройти осмотр автомобиля </w:t>
      </w:r>
      <w:proofErr w:type="gramStart"/>
      <w:r w:rsidRPr="00B9114C">
        <w:rPr>
          <w:rFonts w:ascii="Arial" w:eastAsia="Times New Roman" w:hAnsi="Arial" w:cs="Arial"/>
          <w:color w:val="333333"/>
          <w:sz w:val="24"/>
          <w:szCs w:val="24"/>
          <w:lang w:eastAsia="ru-RU"/>
        </w:rPr>
        <w:t>-н</w:t>
      </w:r>
      <w:proofErr w:type="gramEnd"/>
      <w:r w:rsidRPr="00B9114C">
        <w:rPr>
          <w:rFonts w:ascii="Arial" w:eastAsia="Times New Roman" w:hAnsi="Arial" w:cs="Arial"/>
          <w:color w:val="333333"/>
          <w:sz w:val="24"/>
          <w:szCs w:val="24"/>
          <w:lang w:eastAsia="ru-RU"/>
        </w:rPr>
        <w:t>а этом этапе Вы подписываете договор на проведение оценки и отдаете оценщику ксерокопии необходимых документов.</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5. В течение двух-трех рабочих дней наши специалисты составляют отчет об оценке.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6. Вы приезжаете к нам в офис оплачиваете наши услуги, подписываете акт приема-передачи работ и получаете готовый отчет об оценке.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Мы выберем наилучший подход оценки ВАШЕГО АВТО, исходя из специфики оцениваемого объекта, особенностей рынка и состава имеющихся экспертных сведений.</w:t>
      </w:r>
    </w:p>
    <w:p w:rsidR="00B9114C" w:rsidRPr="00B9114C" w:rsidRDefault="00B9114C" w:rsidP="00B9114C">
      <w:pPr>
        <w:shd w:val="clear" w:color="auto" w:fill="FFFFFF"/>
        <w:spacing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Доверьте эту задачу нам УЖЕ СЕГОДНЯ!</w:t>
      </w:r>
    </w:p>
    <w:p w:rsidR="00B9114C" w:rsidRPr="00B9114C" w:rsidRDefault="00B9114C" w:rsidP="00B9114C">
      <w:pPr>
        <w:spacing w:after="0" w:line="240" w:lineRule="auto"/>
        <w:jc w:val="center"/>
        <w:outlineLvl w:val="1"/>
        <w:rPr>
          <w:rFonts w:ascii="inherit" w:eastAsia="Times New Roman" w:hAnsi="inherit" w:cs="Arial"/>
          <w:caps/>
          <w:color w:val="FFB500"/>
          <w:sz w:val="45"/>
          <w:szCs w:val="45"/>
          <w:lang w:eastAsia="ru-RU"/>
        </w:rPr>
      </w:pPr>
      <w:r w:rsidRPr="00B9114C">
        <w:rPr>
          <w:rFonts w:ascii="inherit" w:eastAsia="Times New Roman" w:hAnsi="inherit" w:cs="Arial"/>
          <w:caps/>
          <w:color w:val="FFB500"/>
          <w:sz w:val="45"/>
          <w:szCs w:val="45"/>
          <w:lang w:eastAsia="ru-RU"/>
        </w:rPr>
        <w:t>ОЦЕНКА ОБОРУДОВАНИЯ В ЛИПЕЦКЕ.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Независимая оценка оборудования – это услуга, оказываемая сторонней экспертной организацией и заключающаяся в определении реальной рыночной стоимости движимого имущества, используемого в производстве. Заказчиками данной услуги являются владельцы предприятий широкого спектра направлений деятельности.</w:t>
      </w:r>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В КАКИХ СЛУЧАЯХ МОЖЕТ ПОТРЕБОВАТЬСЯ ОЦЕНКА ОБОРУДОВАНИЯ. ЕСЛИ ВАМ НЕОБХОДИМО:</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xml:space="preserve">1. </w:t>
      </w:r>
      <w:proofErr w:type="gramStart"/>
      <w:r w:rsidRPr="00B9114C">
        <w:rPr>
          <w:rFonts w:ascii="Arial" w:eastAsia="Times New Roman" w:hAnsi="Arial" w:cs="Arial"/>
          <w:color w:val="333333"/>
          <w:sz w:val="24"/>
          <w:szCs w:val="24"/>
          <w:lang w:eastAsia="ru-RU"/>
        </w:rPr>
        <w:t>Реализовать оборудование, ставшие ненужным или физически, морально устаревшими или те объекты, которые уже нецелесообразно использовать;</w:t>
      </w:r>
      <w:proofErr w:type="gramEnd"/>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2. Оформить залог под какую-либо часть движимого имущества при кредитовании;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3. Пройти процедуры страхования имущества;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4. Передать оборудования в аренду или лизинг;</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5. Определить налогооблагаемую базу в составе основных сре</w:t>
      </w:r>
      <w:proofErr w:type="gramStart"/>
      <w:r w:rsidRPr="00B9114C">
        <w:rPr>
          <w:rFonts w:ascii="Arial" w:eastAsia="Times New Roman" w:hAnsi="Arial" w:cs="Arial"/>
          <w:color w:val="333333"/>
          <w:sz w:val="24"/>
          <w:szCs w:val="24"/>
          <w:lang w:eastAsia="ru-RU"/>
        </w:rPr>
        <w:t>дств дл</w:t>
      </w:r>
      <w:proofErr w:type="gramEnd"/>
      <w:r w:rsidRPr="00B9114C">
        <w:rPr>
          <w:rFonts w:ascii="Arial" w:eastAsia="Times New Roman" w:hAnsi="Arial" w:cs="Arial"/>
          <w:color w:val="333333"/>
          <w:sz w:val="24"/>
          <w:szCs w:val="24"/>
          <w:lang w:eastAsia="ru-RU"/>
        </w:rPr>
        <w:t>я расчета налога на имущество;</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6. Реализовать инвестиционного проекта или</w:t>
      </w:r>
      <w:proofErr w:type="gramStart"/>
      <w:r w:rsidRPr="00B9114C">
        <w:rPr>
          <w:rFonts w:ascii="Arial" w:eastAsia="Times New Roman" w:hAnsi="Arial" w:cs="Arial"/>
          <w:color w:val="333333"/>
          <w:sz w:val="24"/>
          <w:szCs w:val="24"/>
          <w:lang w:eastAsia="ru-RU"/>
        </w:rPr>
        <w:t xml:space="preserve"> В</w:t>
      </w:r>
      <w:proofErr w:type="gramEnd"/>
      <w:r w:rsidRPr="00B9114C">
        <w:rPr>
          <w:rFonts w:ascii="Arial" w:eastAsia="Times New Roman" w:hAnsi="Arial" w:cs="Arial"/>
          <w:color w:val="333333"/>
          <w:sz w:val="24"/>
          <w:szCs w:val="24"/>
          <w:lang w:eastAsia="ru-RU"/>
        </w:rPr>
        <w:t>нести вклад в уставной капитал предприятия;</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7. Подтвердить таможенную стоимость.</w:t>
      </w:r>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КАТЕГОРИИ ОЦЕНИВАЕМОГО ИМУЩЕСТВА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Отдельные станки и производственные линии.</w:t>
      </w:r>
      <w:r w:rsidRPr="00B9114C">
        <w:rPr>
          <w:rFonts w:ascii="Arial" w:eastAsia="Times New Roman" w:hAnsi="Arial" w:cs="Arial"/>
          <w:color w:val="333333"/>
          <w:sz w:val="24"/>
          <w:szCs w:val="24"/>
          <w:lang w:eastAsia="ru-RU"/>
        </w:rPr>
        <w:t> В данном случае производится оценка реальных производственных мощностей предприятия, непосредственно участвующих в создании продукта.</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Складское оборудование.</w:t>
      </w:r>
      <w:r w:rsidRPr="00B9114C">
        <w:rPr>
          <w:rFonts w:ascii="Arial" w:eastAsia="Times New Roman" w:hAnsi="Arial" w:cs="Arial"/>
          <w:color w:val="333333"/>
          <w:sz w:val="24"/>
          <w:szCs w:val="24"/>
          <w:lang w:eastAsia="ru-RU"/>
        </w:rPr>
        <w:t> Определяется актуальная стоимость имеющихся в наличии стеллажей, погрузчиков (штабелеров), тележек, камер хранения, контейнеров, поддонов и так далее.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Торговое оборудование.</w:t>
      </w:r>
      <w:r w:rsidRPr="00B9114C">
        <w:rPr>
          <w:rFonts w:ascii="Arial" w:eastAsia="Times New Roman" w:hAnsi="Arial" w:cs="Arial"/>
          <w:color w:val="333333"/>
          <w:sz w:val="24"/>
          <w:szCs w:val="24"/>
          <w:lang w:eastAsia="ru-RU"/>
        </w:rPr>
        <w:t xml:space="preserve"> Для компаний, занимающихся непосредственными продажами, выполняется оценка рыночной стоимости витрин, прилавков, стоек, кассовых боксов, торговых павильонов, холодильного оборудования, систем контроля и пр., вплоть до </w:t>
      </w:r>
      <w:proofErr w:type="spellStart"/>
      <w:r w:rsidRPr="00B9114C">
        <w:rPr>
          <w:rFonts w:ascii="Arial" w:eastAsia="Times New Roman" w:hAnsi="Arial" w:cs="Arial"/>
          <w:color w:val="333333"/>
          <w:sz w:val="24"/>
          <w:szCs w:val="24"/>
          <w:lang w:eastAsia="ru-RU"/>
        </w:rPr>
        <w:t>буклетниц</w:t>
      </w:r>
      <w:proofErr w:type="spellEnd"/>
      <w:r w:rsidRPr="00B9114C">
        <w:rPr>
          <w:rFonts w:ascii="Arial" w:eastAsia="Times New Roman" w:hAnsi="Arial" w:cs="Arial"/>
          <w:color w:val="333333"/>
          <w:sz w:val="24"/>
          <w:szCs w:val="24"/>
          <w:lang w:eastAsia="ru-RU"/>
        </w:rPr>
        <w:t xml:space="preserve"> и манекенов.</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Строительное оборудование.</w:t>
      </w:r>
      <w:r w:rsidRPr="00B9114C">
        <w:rPr>
          <w:rFonts w:ascii="Arial" w:eastAsia="Times New Roman" w:hAnsi="Arial" w:cs="Arial"/>
          <w:color w:val="333333"/>
          <w:sz w:val="24"/>
          <w:szCs w:val="24"/>
          <w:lang w:eastAsia="ru-RU"/>
        </w:rPr>
        <w:t> Это очень обширная категория для оценки, включающая самое разнообразное имущество – грузоподъемное оборудование и краны, металлические конструкции (леса), сварочное, покрасочное и вибрационное оборудование, компрессоры, бетономешалки, системы подачи бетона и так далее.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Мебель</w:t>
      </w:r>
      <w:r w:rsidRPr="00B9114C">
        <w:rPr>
          <w:rFonts w:ascii="Arial" w:eastAsia="Times New Roman" w:hAnsi="Arial" w:cs="Arial"/>
          <w:color w:val="333333"/>
          <w:sz w:val="24"/>
          <w:szCs w:val="24"/>
          <w:lang w:eastAsia="ru-RU"/>
        </w:rPr>
        <w:t>. К данной категории относится вся мебель, имеющаяся на балансе предприятия, – шкафы, столы, тумбочки, стулья и многое другое.</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w:t>
      </w:r>
      <w:r w:rsidRPr="00B9114C">
        <w:rPr>
          <w:rFonts w:ascii="Arial" w:eastAsia="Times New Roman" w:hAnsi="Arial" w:cs="Arial"/>
          <w:b/>
          <w:bCs/>
          <w:color w:val="333333"/>
          <w:sz w:val="24"/>
          <w:szCs w:val="24"/>
          <w:lang w:eastAsia="ru-RU"/>
        </w:rPr>
        <w:t>Оргтехника.</w:t>
      </w:r>
      <w:r w:rsidRPr="00B9114C">
        <w:rPr>
          <w:rFonts w:ascii="Arial" w:eastAsia="Times New Roman" w:hAnsi="Arial" w:cs="Arial"/>
          <w:color w:val="333333"/>
          <w:sz w:val="24"/>
          <w:szCs w:val="24"/>
          <w:lang w:eastAsia="ru-RU"/>
        </w:rPr>
        <w:t> Определение актуальной стоимости компьютеров, принтеров, МФУ и другой офисной техники требует высочайшей квалификации, поскольку данный сектор рынка характеризуется высокой скоростью устаревания материальных ценностей.</w:t>
      </w:r>
    </w:p>
    <w:p w:rsidR="00B9114C" w:rsidRPr="00B9114C" w:rsidRDefault="00B9114C" w:rsidP="00B9114C">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B9114C">
        <w:rPr>
          <w:rFonts w:ascii="inherit" w:eastAsia="Times New Roman" w:hAnsi="inherit" w:cs="Arial"/>
          <w:b/>
          <w:bCs/>
          <w:caps/>
          <w:color w:val="4D4D4D"/>
          <w:sz w:val="30"/>
          <w:szCs w:val="30"/>
          <w:lang w:eastAsia="ru-RU"/>
        </w:rPr>
        <w:t>ДОКУМЕНТЫ, НЕОБХОДИМЫЕ ДЛЯ ОЦЕНКИ ОБОРУДОВАНИЯ</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b/>
          <w:bCs/>
          <w:color w:val="333333"/>
          <w:sz w:val="24"/>
          <w:szCs w:val="24"/>
          <w:lang w:eastAsia="ru-RU"/>
        </w:rPr>
        <w:t>Клиент обязан предоставить:</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паспорт устройства и дополнительную информацию об оцениваемом оборудовании (наименование, марка, модель, производитель, дата выпуска и ввода в эксплуатацию);</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информацию о текущем техническом состоянии объекта и условиях его эксплуатации;</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 сведения о первоначальной, балансовой и остаточной стоимости оборудования.</w:t>
      </w:r>
    </w:p>
    <w:p w:rsidR="00B9114C" w:rsidRPr="00B9114C" w:rsidRDefault="00B9114C" w:rsidP="00B9114C">
      <w:pPr>
        <w:shd w:val="clear" w:color="auto" w:fill="FFFFFF"/>
        <w:spacing w:after="225" w:line="360" w:lineRule="atLeast"/>
        <w:rPr>
          <w:rFonts w:ascii="Arial" w:eastAsia="Times New Roman" w:hAnsi="Arial" w:cs="Arial"/>
          <w:color w:val="333333"/>
          <w:sz w:val="24"/>
          <w:szCs w:val="24"/>
          <w:lang w:eastAsia="ru-RU"/>
        </w:rPr>
      </w:pPr>
      <w:r w:rsidRPr="00B9114C">
        <w:rPr>
          <w:rFonts w:ascii="Arial" w:eastAsia="Times New Roman" w:hAnsi="Arial" w:cs="Arial"/>
          <w:color w:val="333333"/>
          <w:sz w:val="24"/>
          <w:szCs w:val="24"/>
          <w:lang w:eastAsia="ru-RU"/>
        </w:rPr>
        <w:t>По результатам экспертно-аналитического исследования компания «НЭО Вега» составляет официальный лицензируемый документ – «Отчет об оценке оборудования», являющийся юридически значимым актом.</w:t>
      </w:r>
    </w:p>
    <w:p w:rsidR="00B9114C" w:rsidRPr="00B9114C" w:rsidRDefault="00B9114C" w:rsidP="00B9114C">
      <w:pPr>
        <w:shd w:val="clear" w:color="auto" w:fill="FFFFFF"/>
        <w:spacing w:line="360" w:lineRule="atLeast"/>
        <w:rPr>
          <w:rFonts w:ascii="Arial" w:eastAsia="Times New Roman" w:hAnsi="Arial" w:cs="Arial"/>
          <w:color w:val="333333"/>
          <w:sz w:val="24"/>
          <w:szCs w:val="24"/>
          <w:lang w:eastAsia="ru-RU"/>
        </w:rPr>
      </w:pPr>
      <w:r w:rsidRPr="00B9114C">
        <w:rPr>
          <w:rFonts w:ascii="Arial" w:eastAsia="Times New Roman" w:hAnsi="Arial" w:cs="Arial"/>
          <w:b/>
          <w:bCs/>
          <w:color w:val="333333"/>
          <w:sz w:val="24"/>
          <w:szCs w:val="24"/>
          <w:lang w:eastAsia="ru-RU"/>
        </w:rPr>
        <w:t>ПОЛУЧИТЕ только достоверную информацию, с помощью которой Вы сможете оценить верность своих поступков и обосновать новые, инвестиционные или управленческие решения!</w:t>
      </w:r>
    </w:p>
    <w:p w:rsidR="00790E20" w:rsidRPr="00790E20" w:rsidRDefault="00790E20" w:rsidP="00790E20">
      <w:pPr>
        <w:spacing w:after="0" w:line="240" w:lineRule="auto"/>
        <w:jc w:val="center"/>
        <w:outlineLvl w:val="1"/>
        <w:rPr>
          <w:rFonts w:ascii="inherit" w:eastAsia="Times New Roman" w:hAnsi="inherit" w:cs="Arial"/>
          <w:caps/>
          <w:color w:val="FFB500"/>
          <w:sz w:val="45"/>
          <w:szCs w:val="45"/>
          <w:lang w:eastAsia="ru-RU"/>
        </w:rPr>
      </w:pPr>
      <w:r w:rsidRPr="00790E20">
        <w:rPr>
          <w:rFonts w:ascii="inherit" w:eastAsia="Times New Roman" w:hAnsi="inherit" w:cs="Arial"/>
          <w:caps/>
          <w:color w:val="FFB500"/>
          <w:sz w:val="45"/>
          <w:szCs w:val="45"/>
          <w:lang w:eastAsia="ru-RU"/>
        </w:rPr>
        <w:t>ОЦЕНКА ЛЕТАТЕЛЬНЫХ АППАРАТОВ И САМОЛЕТОВ И ВЕРТОЛЕТОВ В ЛИПЕЦКЕ.</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Стоит задача расчета точной рыночной стоимости воздушного транспорта исходя из его летно-технических характеристик и износа? Мы поможем!</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Оценка воздушного транспорта подразумевает собой оценку грузовых и пассажирских самолетов, вертолетов и других летательных аппаратов. Иногда оценивается не весь летательный аппарат, а его составные части для их замены, например двигатель или система навигации.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В соответствии со статьей 130 ГК России воздушный транспорт подлежит государственной регистрации. Оценивается как транспортное средство из-за его функционального назначения и технических характеристик.</w:t>
      </w:r>
    </w:p>
    <w:p w:rsidR="00790E20" w:rsidRPr="00790E20" w:rsidRDefault="00790E20" w:rsidP="00790E2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90E20">
        <w:rPr>
          <w:rFonts w:ascii="inherit" w:eastAsia="Times New Roman" w:hAnsi="inherit" w:cs="Arial"/>
          <w:b/>
          <w:bCs/>
          <w:caps/>
          <w:color w:val="4D4D4D"/>
          <w:sz w:val="30"/>
          <w:szCs w:val="30"/>
          <w:lang w:eastAsia="ru-RU"/>
        </w:rPr>
        <w:t>В КАКИХ СЛУЧАЯХ ТРЕБУЕТСЯ ОЦЕНКА ВОЗДУШНОГО ТРАНСПОРТА? ЕСЛИ ВЫ ХОТИТЕ:</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1. Купить-продать летательный аппарат;</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2. Передать самолет в залог при кредитовании;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3. Отразить стоимость самолета в бухгалтерской отчетности;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4. Определить таможенную стоимость летательного аппарата при его ввозе на территорию Российской Федерации;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5. Внести летательный аппарат в уставной капитал.</w:t>
      </w:r>
    </w:p>
    <w:p w:rsidR="00790E20" w:rsidRPr="00790E20" w:rsidRDefault="00790E20" w:rsidP="00790E2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90E20">
        <w:rPr>
          <w:rFonts w:ascii="inherit" w:eastAsia="Times New Roman" w:hAnsi="inherit" w:cs="Arial"/>
          <w:b/>
          <w:bCs/>
          <w:caps/>
          <w:color w:val="4D4D4D"/>
          <w:sz w:val="30"/>
          <w:szCs w:val="30"/>
          <w:lang w:eastAsia="ru-RU"/>
        </w:rPr>
        <w:t>ЧТО НЕОБХОДИМО УЧИТЫВАТЬ В ОЦЕНКЕ ВОЗДУШНОГО ТРАНСПОРТА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идентификационные характеристики воздушного судна;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историю эксплуатации;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основные летно-технические характеристики;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характеристики силовой установки;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характеристики систем управления;</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характеристики оборудования;</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характеристики системы эксплуатации и другие немаловажные факторы.</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Наша команда, за долгие годы работы успела выработать свои, очень эффективные инструменты для быстрого, но очень точного анализа рыночной стоимости летательных аппаратов.</w:t>
      </w:r>
    </w:p>
    <w:p w:rsidR="00790E20" w:rsidRPr="00790E20" w:rsidRDefault="00790E20" w:rsidP="00790E20">
      <w:pPr>
        <w:shd w:val="clear" w:color="auto" w:fill="FFFFFF"/>
        <w:spacing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Воспользуйтесь БЕСПЛАТНОЙ консультацией наших специалистов УЖЕ СЕГОДНЯ!</w:t>
      </w:r>
    </w:p>
    <w:p w:rsidR="00790E20" w:rsidRPr="00790E20" w:rsidRDefault="00790E20" w:rsidP="00790E20">
      <w:pPr>
        <w:spacing w:after="0" w:line="240" w:lineRule="auto"/>
        <w:jc w:val="center"/>
        <w:outlineLvl w:val="1"/>
        <w:rPr>
          <w:rFonts w:ascii="inherit" w:eastAsia="Times New Roman" w:hAnsi="inherit" w:cs="Arial"/>
          <w:caps/>
          <w:color w:val="FFB500"/>
          <w:sz w:val="45"/>
          <w:szCs w:val="45"/>
          <w:lang w:eastAsia="ru-RU"/>
        </w:rPr>
      </w:pPr>
      <w:r w:rsidRPr="00790E20">
        <w:rPr>
          <w:rFonts w:ascii="inherit" w:eastAsia="Times New Roman" w:hAnsi="inherit" w:cs="Arial"/>
          <w:caps/>
          <w:color w:val="FFB500"/>
          <w:sz w:val="45"/>
          <w:szCs w:val="45"/>
          <w:lang w:eastAsia="ru-RU"/>
        </w:rPr>
        <w:t>ОЦЕНКА МОРСКИХ И РЕЧНЫХ СУДОВ КАТЕРОВ ЯХТ КОРАБЛЕЙ В ЛИПЕЦКЕ.</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b/>
          <w:bCs/>
          <w:color w:val="333333"/>
          <w:sz w:val="24"/>
          <w:szCs w:val="24"/>
          <w:lang w:eastAsia="ru-RU"/>
        </w:rPr>
        <w:t>Вам необходимо</w:t>
      </w:r>
      <w:r w:rsidRPr="00790E20">
        <w:rPr>
          <w:rFonts w:ascii="Arial" w:eastAsia="Times New Roman" w:hAnsi="Arial" w:cs="Arial"/>
          <w:color w:val="333333"/>
          <w:sz w:val="24"/>
          <w:szCs w:val="24"/>
          <w:lang w:eastAsia="ru-RU"/>
        </w:rPr>
        <w:t> оценить морское судно для проведения процедуры залога или других задач? Мы готовы помочь!</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b/>
          <w:bCs/>
          <w:color w:val="333333"/>
          <w:sz w:val="24"/>
          <w:szCs w:val="24"/>
          <w:lang w:eastAsia="ru-RU"/>
        </w:rPr>
        <w:t>Оценка судов</w:t>
      </w:r>
      <w:r w:rsidRPr="00790E20">
        <w:rPr>
          <w:rFonts w:ascii="Arial" w:eastAsia="Times New Roman" w:hAnsi="Arial" w:cs="Arial"/>
          <w:color w:val="333333"/>
          <w:sz w:val="24"/>
          <w:szCs w:val="24"/>
          <w:lang w:eastAsia="ru-RU"/>
        </w:rPr>
        <w:t xml:space="preserve"> (оценка </w:t>
      </w:r>
      <w:proofErr w:type="spellStart"/>
      <w:r w:rsidRPr="00790E20">
        <w:rPr>
          <w:rFonts w:ascii="Arial" w:eastAsia="Times New Roman" w:hAnsi="Arial" w:cs="Arial"/>
          <w:color w:val="333333"/>
          <w:sz w:val="24"/>
          <w:szCs w:val="24"/>
          <w:lang w:eastAsia="ru-RU"/>
        </w:rPr>
        <w:t>плавсредств</w:t>
      </w:r>
      <w:proofErr w:type="spellEnd"/>
      <w:r w:rsidRPr="00790E20">
        <w:rPr>
          <w:rFonts w:ascii="Arial" w:eastAsia="Times New Roman" w:hAnsi="Arial" w:cs="Arial"/>
          <w:color w:val="333333"/>
          <w:sz w:val="24"/>
          <w:szCs w:val="24"/>
          <w:lang w:eastAsia="ru-RU"/>
        </w:rPr>
        <w:t>) – одно из самых важных условий функционирования отрасли, особенно в обстановке низкой конъюнктуры рынка купли-продажи. Большое значение, наравне с показателем отношения заемных средств к активам, имеет оценка судов при определении стоимости имущества и процедуре залога.</w:t>
      </w:r>
    </w:p>
    <w:p w:rsidR="00790E20" w:rsidRPr="00790E20" w:rsidRDefault="00790E20" w:rsidP="00790E2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90E20">
        <w:rPr>
          <w:rFonts w:ascii="inherit" w:eastAsia="Times New Roman" w:hAnsi="inherit" w:cs="Arial"/>
          <w:b/>
          <w:bCs/>
          <w:caps/>
          <w:color w:val="4D4D4D"/>
          <w:sz w:val="30"/>
          <w:szCs w:val="30"/>
          <w:lang w:eastAsia="ru-RU"/>
        </w:rPr>
        <w:t>В КАКИХ СЛУЧАЯХ ТРЕБУЕТСЯ ОЦЕНКА ВОДНОГО ТРАНСПОРТА? ЕСЛИ ВАМ НЕОБХОДИМО:</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продать;</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кредитование под залог;</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аренда или лизинг;</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инвестирование судна в уставный капитал;</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страхование и оценка ущерба при аварии;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утилизация.</w:t>
      </w:r>
    </w:p>
    <w:p w:rsidR="00790E20" w:rsidRPr="00790E20" w:rsidRDefault="00790E20" w:rsidP="00790E2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90E20">
        <w:rPr>
          <w:rFonts w:ascii="inherit" w:eastAsia="Times New Roman" w:hAnsi="inherit" w:cs="Arial"/>
          <w:b/>
          <w:bCs/>
          <w:caps/>
          <w:color w:val="4D4D4D"/>
          <w:sz w:val="30"/>
          <w:szCs w:val="30"/>
          <w:lang w:eastAsia="ru-RU"/>
        </w:rPr>
        <w:t>ПОМОЖЕМ ВАМ ОЦЕНИТЬ СТОИМОСТЬ:</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Суда (морские, речные, смешанного плавания);</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xml:space="preserve">• Водоизмещающие и нетрадиционные скоростные (на воздушной подушке, на подводных крыльях, скоростные катамараны, </w:t>
      </w:r>
      <w:proofErr w:type="spellStart"/>
      <w:r w:rsidRPr="00790E20">
        <w:rPr>
          <w:rFonts w:ascii="Arial" w:eastAsia="Times New Roman" w:hAnsi="Arial" w:cs="Arial"/>
          <w:color w:val="333333"/>
          <w:sz w:val="24"/>
          <w:szCs w:val="24"/>
          <w:lang w:eastAsia="ru-RU"/>
        </w:rPr>
        <w:t>экранопланы</w:t>
      </w:r>
      <w:proofErr w:type="spellEnd"/>
      <w:r w:rsidRPr="00790E20">
        <w:rPr>
          <w:rFonts w:ascii="Arial" w:eastAsia="Times New Roman" w:hAnsi="Arial" w:cs="Arial"/>
          <w:color w:val="333333"/>
          <w:sz w:val="24"/>
          <w:szCs w:val="24"/>
          <w:lang w:eastAsia="ru-RU"/>
        </w:rPr>
        <w:t>, глиссеры);</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Грузовые, пассажирские судна;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Сухогрузы, танкеры, смешанного типа;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Контейнеровозы, паромы; рыболовные судна и другие плавучие средства.</w:t>
      </w:r>
    </w:p>
    <w:p w:rsidR="00790E20" w:rsidRPr="00790E20" w:rsidRDefault="00790E20" w:rsidP="00790E20">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90E20">
        <w:rPr>
          <w:rFonts w:ascii="inherit" w:eastAsia="Times New Roman" w:hAnsi="inherit" w:cs="Arial"/>
          <w:b/>
          <w:bCs/>
          <w:caps/>
          <w:color w:val="4D4D4D"/>
          <w:sz w:val="30"/>
          <w:szCs w:val="30"/>
          <w:lang w:eastAsia="ru-RU"/>
        </w:rPr>
        <w:t>ПЕРЕЧЕНЬ ДОКУМЕНТОВ И ИНФОРМАЦИИ ДЛЯ ОЦЕНКИ СУДНА</w:t>
      </w:r>
      <w:proofErr w:type="gramStart"/>
      <w:r w:rsidRPr="00790E20">
        <w:rPr>
          <w:rFonts w:ascii="inherit" w:eastAsia="Times New Roman" w:hAnsi="inherit" w:cs="Arial"/>
          <w:b/>
          <w:bCs/>
          <w:caps/>
          <w:color w:val="4D4D4D"/>
          <w:sz w:val="30"/>
          <w:szCs w:val="30"/>
          <w:lang w:eastAsia="ru-RU"/>
        </w:rPr>
        <w:t xml:space="preserve"> :</w:t>
      </w:r>
      <w:proofErr w:type="gramEnd"/>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Год, место постройки.</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Класс регистра, регистровый номер.</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Назначение судна.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Собственник.</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Копии правоустанавливающих документов.</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xml:space="preserve">- Полная и остаточная балансовая стоимость судна (если собственник - </w:t>
      </w:r>
      <w:proofErr w:type="spellStart"/>
      <w:r w:rsidRPr="00790E20">
        <w:rPr>
          <w:rFonts w:ascii="Arial" w:eastAsia="Times New Roman" w:hAnsi="Arial" w:cs="Arial"/>
          <w:color w:val="333333"/>
          <w:sz w:val="24"/>
          <w:szCs w:val="24"/>
          <w:lang w:eastAsia="ru-RU"/>
        </w:rPr>
        <w:t>юрлицо</w:t>
      </w:r>
      <w:proofErr w:type="spellEnd"/>
      <w:r w:rsidRPr="00790E20">
        <w:rPr>
          <w:rFonts w:ascii="Arial" w:eastAsia="Times New Roman" w:hAnsi="Arial" w:cs="Arial"/>
          <w:color w:val="333333"/>
          <w:sz w:val="24"/>
          <w:szCs w:val="24"/>
          <w:lang w:eastAsia="ru-RU"/>
        </w:rPr>
        <w:t>).</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Длина, ширина, высота борта, осадка.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Водоизмещение и Вместимость судна.</w:t>
      </w:r>
    </w:p>
    <w:p w:rsidR="00790E20" w:rsidRPr="00790E20" w:rsidRDefault="00790E20" w:rsidP="00790E20">
      <w:pPr>
        <w:shd w:val="clear" w:color="auto" w:fill="FFFFFF"/>
        <w:spacing w:after="225" w:line="360" w:lineRule="atLeast"/>
        <w:rPr>
          <w:rFonts w:ascii="Arial" w:eastAsia="Times New Roman" w:hAnsi="Arial" w:cs="Arial"/>
          <w:color w:val="333333"/>
          <w:sz w:val="24"/>
          <w:szCs w:val="24"/>
          <w:lang w:eastAsia="ru-RU"/>
        </w:rPr>
      </w:pPr>
      <w:r w:rsidRPr="00790E20">
        <w:rPr>
          <w:rFonts w:ascii="Arial" w:eastAsia="Times New Roman" w:hAnsi="Arial" w:cs="Arial"/>
          <w:color w:val="333333"/>
          <w:sz w:val="24"/>
          <w:szCs w:val="24"/>
          <w:lang w:eastAsia="ru-RU"/>
        </w:rPr>
        <w:t>- Автономность плавания по запасам топлива и др.</w:t>
      </w:r>
    </w:p>
    <w:p w:rsidR="00790E20" w:rsidRPr="00790E20" w:rsidRDefault="00790E20" w:rsidP="00790E20">
      <w:pPr>
        <w:shd w:val="clear" w:color="auto" w:fill="FFFFFF"/>
        <w:spacing w:line="360" w:lineRule="atLeast"/>
        <w:rPr>
          <w:rFonts w:ascii="Arial" w:eastAsia="Times New Roman" w:hAnsi="Arial" w:cs="Arial"/>
          <w:color w:val="333333"/>
          <w:sz w:val="24"/>
          <w:szCs w:val="24"/>
          <w:lang w:eastAsia="ru-RU"/>
        </w:rPr>
      </w:pPr>
      <w:r w:rsidRPr="00790E20">
        <w:rPr>
          <w:rFonts w:ascii="Arial" w:eastAsia="Times New Roman" w:hAnsi="Arial" w:cs="Arial"/>
          <w:b/>
          <w:bCs/>
          <w:color w:val="333333"/>
          <w:sz w:val="24"/>
          <w:szCs w:val="24"/>
          <w:lang w:eastAsia="ru-RU"/>
        </w:rPr>
        <w:t>Мы ответим на все интересующие Вас вопросы, согласуем перечень необходимых документов, определим последовательность дальнейших действий, стоимость услуги и сроки выполнения работ.</w:t>
      </w:r>
    </w:p>
    <w:p w:rsidR="002F6E06" w:rsidRPr="002F6E06" w:rsidRDefault="002F6E06" w:rsidP="002F6E06">
      <w:pPr>
        <w:spacing w:after="0" w:line="240" w:lineRule="auto"/>
        <w:jc w:val="center"/>
        <w:outlineLvl w:val="1"/>
        <w:rPr>
          <w:rFonts w:ascii="inherit" w:eastAsia="Times New Roman" w:hAnsi="inherit" w:cs="Arial"/>
          <w:caps/>
          <w:color w:val="FFB500"/>
          <w:sz w:val="45"/>
          <w:szCs w:val="45"/>
          <w:lang w:eastAsia="ru-RU"/>
        </w:rPr>
      </w:pPr>
      <w:r w:rsidRPr="002F6E06">
        <w:rPr>
          <w:rFonts w:ascii="inherit" w:eastAsia="Times New Roman" w:hAnsi="inherit" w:cs="Arial"/>
          <w:caps/>
          <w:color w:val="FFB500"/>
          <w:sz w:val="45"/>
          <w:szCs w:val="45"/>
          <w:lang w:eastAsia="ru-RU"/>
        </w:rPr>
        <w:t>ОЦЕНКА ЖЕЛЕЗНОДОРОЖНОГО ТРАНСПОРТА ВАГОНОВ ПОЕЗДОВ В ЛИПЕЦКЕ.</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Сейчас подвижной железнодорожный состав все чаще является объектом сделок по купле-продаже, залоговых соглашений и др. Поэтому необходимо обращаться к услугам специалист</w:t>
      </w:r>
      <w:proofErr w:type="gramStart"/>
      <w:r w:rsidRPr="002F6E06">
        <w:rPr>
          <w:rFonts w:ascii="Arial" w:eastAsia="Times New Roman" w:hAnsi="Arial" w:cs="Arial"/>
          <w:color w:val="333333"/>
          <w:sz w:val="24"/>
          <w:szCs w:val="24"/>
          <w:lang w:eastAsia="ru-RU"/>
        </w:rPr>
        <w:t>а-</w:t>
      </w:r>
      <w:proofErr w:type="gramEnd"/>
      <w:r w:rsidRPr="002F6E06">
        <w:rPr>
          <w:rFonts w:ascii="Arial" w:eastAsia="Times New Roman" w:hAnsi="Arial" w:cs="Arial"/>
          <w:color w:val="333333"/>
          <w:sz w:val="24"/>
          <w:szCs w:val="24"/>
          <w:lang w:eastAsia="ru-RU"/>
        </w:rPr>
        <w:t xml:space="preserve"> оценщика.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Оценка железнодорожного транспорта, в частности подвижного </w:t>
      </w:r>
      <w:proofErr w:type="gramStart"/>
      <w:r w:rsidRPr="002F6E06">
        <w:rPr>
          <w:rFonts w:ascii="Arial" w:eastAsia="Times New Roman" w:hAnsi="Arial" w:cs="Arial"/>
          <w:color w:val="333333"/>
          <w:sz w:val="24"/>
          <w:szCs w:val="24"/>
          <w:lang w:eastAsia="ru-RU"/>
        </w:rPr>
        <w:t>состава</w:t>
      </w:r>
      <w:proofErr w:type="gramEnd"/>
      <w:r w:rsidRPr="002F6E06">
        <w:rPr>
          <w:rFonts w:ascii="Arial" w:eastAsia="Times New Roman" w:hAnsi="Arial" w:cs="Arial"/>
          <w:color w:val="333333"/>
          <w:sz w:val="24"/>
          <w:szCs w:val="24"/>
          <w:lang w:eastAsia="ru-RU"/>
        </w:rPr>
        <w:t xml:space="preserve"> включает в себя как оценку вагонов, локомотивов, цистерн, так и оценку комплектующих и отдельных составных частей (сюда относятся вагонные тележки, сцепные устройства и т. п.).</w:t>
      </w:r>
    </w:p>
    <w:p w:rsidR="002F6E06" w:rsidRPr="002F6E06" w:rsidRDefault="002F6E06" w:rsidP="002F6E06">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F6E06">
        <w:rPr>
          <w:rFonts w:ascii="inherit" w:eastAsia="Times New Roman" w:hAnsi="inherit" w:cs="Arial"/>
          <w:b/>
          <w:bCs/>
          <w:caps/>
          <w:color w:val="4D4D4D"/>
          <w:sz w:val="30"/>
          <w:szCs w:val="30"/>
          <w:lang w:eastAsia="ru-RU"/>
        </w:rPr>
        <w:t xml:space="preserve">ОЦЕНКА СТОИМОСТИ ЖЕЛЕЗНОДОРОЖНОГО ТРАНСПОРТА НЕОБХОДИМА </w:t>
      </w:r>
      <w:proofErr w:type="gramStart"/>
      <w:r w:rsidRPr="002F6E06">
        <w:rPr>
          <w:rFonts w:ascii="inherit" w:eastAsia="Times New Roman" w:hAnsi="inherit" w:cs="Arial"/>
          <w:b/>
          <w:bCs/>
          <w:caps/>
          <w:color w:val="4D4D4D"/>
          <w:sz w:val="30"/>
          <w:szCs w:val="30"/>
          <w:lang w:eastAsia="ru-RU"/>
        </w:rPr>
        <w:t>ПРИ</w:t>
      </w:r>
      <w:proofErr w:type="gramEnd"/>
      <w:r w:rsidRPr="002F6E06">
        <w:rPr>
          <w:rFonts w:ascii="inherit" w:eastAsia="Times New Roman" w:hAnsi="inherit" w:cs="Arial"/>
          <w:b/>
          <w:bCs/>
          <w:caps/>
          <w:color w:val="4D4D4D"/>
          <w:sz w:val="30"/>
          <w:szCs w:val="30"/>
          <w:lang w:eastAsia="ru-RU"/>
        </w:rPr>
        <w:t>:</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w:t>
      </w:r>
      <w:proofErr w:type="gramStart"/>
      <w:r w:rsidRPr="002F6E06">
        <w:rPr>
          <w:rFonts w:ascii="Arial" w:eastAsia="Times New Roman" w:hAnsi="Arial" w:cs="Arial"/>
          <w:color w:val="333333"/>
          <w:sz w:val="24"/>
          <w:szCs w:val="24"/>
          <w:lang w:eastAsia="ru-RU"/>
        </w:rPr>
        <w:t>рассмотрении</w:t>
      </w:r>
      <w:proofErr w:type="gramEnd"/>
      <w:r w:rsidRPr="002F6E06">
        <w:rPr>
          <w:rFonts w:ascii="Arial" w:eastAsia="Times New Roman" w:hAnsi="Arial" w:cs="Arial"/>
          <w:color w:val="333333"/>
          <w:sz w:val="24"/>
          <w:szCs w:val="24"/>
          <w:lang w:eastAsia="ru-RU"/>
        </w:rPr>
        <w:t xml:space="preserve"> объектов оборудования как материальной ценности для внесения залога;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w:t>
      </w:r>
      <w:proofErr w:type="gramStart"/>
      <w:r w:rsidRPr="002F6E06">
        <w:rPr>
          <w:rFonts w:ascii="Arial" w:eastAsia="Times New Roman" w:hAnsi="Arial" w:cs="Arial"/>
          <w:color w:val="333333"/>
          <w:sz w:val="24"/>
          <w:szCs w:val="24"/>
          <w:lang w:eastAsia="ru-RU"/>
        </w:rPr>
        <w:t>внесении</w:t>
      </w:r>
      <w:proofErr w:type="gramEnd"/>
      <w:r w:rsidRPr="002F6E06">
        <w:rPr>
          <w:rFonts w:ascii="Arial" w:eastAsia="Times New Roman" w:hAnsi="Arial" w:cs="Arial"/>
          <w:color w:val="333333"/>
          <w:sz w:val="24"/>
          <w:szCs w:val="24"/>
          <w:lang w:eastAsia="ru-RU"/>
        </w:rPr>
        <w:t xml:space="preserve"> суммы уставного капитала данными имущественными объектами;</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w:t>
      </w:r>
      <w:proofErr w:type="gramStart"/>
      <w:r w:rsidRPr="002F6E06">
        <w:rPr>
          <w:rFonts w:ascii="Arial" w:eastAsia="Times New Roman" w:hAnsi="Arial" w:cs="Arial"/>
          <w:color w:val="333333"/>
          <w:sz w:val="24"/>
          <w:szCs w:val="24"/>
          <w:lang w:eastAsia="ru-RU"/>
        </w:rPr>
        <w:t>определении</w:t>
      </w:r>
      <w:proofErr w:type="gramEnd"/>
      <w:r w:rsidRPr="002F6E06">
        <w:rPr>
          <w:rFonts w:ascii="Arial" w:eastAsia="Times New Roman" w:hAnsi="Arial" w:cs="Arial"/>
          <w:color w:val="333333"/>
          <w:sz w:val="24"/>
          <w:szCs w:val="24"/>
          <w:lang w:eastAsia="ru-RU"/>
        </w:rPr>
        <w:t xml:space="preserve"> стоимости его ремонта, который требуется для ввода в эксплуатацию;</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w:t>
      </w:r>
      <w:proofErr w:type="gramStart"/>
      <w:r w:rsidRPr="002F6E06">
        <w:rPr>
          <w:rFonts w:ascii="Arial" w:eastAsia="Times New Roman" w:hAnsi="Arial" w:cs="Arial"/>
          <w:color w:val="333333"/>
          <w:sz w:val="24"/>
          <w:szCs w:val="24"/>
          <w:lang w:eastAsia="ru-RU"/>
        </w:rPr>
        <w:t>определении</w:t>
      </w:r>
      <w:proofErr w:type="gramEnd"/>
      <w:r w:rsidRPr="002F6E06">
        <w:rPr>
          <w:rFonts w:ascii="Arial" w:eastAsia="Times New Roman" w:hAnsi="Arial" w:cs="Arial"/>
          <w:color w:val="333333"/>
          <w:sz w:val="24"/>
          <w:szCs w:val="24"/>
          <w:lang w:eastAsia="ru-RU"/>
        </w:rPr>
        <w:t xml:space="preserve"> материальной ценности оборудования, которое эксплуатируется на производстве, чтобы уточнить капитализацию фирмы;</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w:t>
      </w:r>
      <w:proofErr w:type="gramStart"/>
      <w:r w:rsidRPr="002F6E06">
        <w:rPr>
          <w:rFonts w:ascii="Arial" w:eastAsia="Times New Roman" w:hAnsi="Arial" w:cs="Arial"/>
          <w:color w:val="333333"/>
          <w:sz w:val="24"/>
          <w:szCs w:val="24"/>
          <w:lang w:eastAsia="ru-RU"/>
        </w:rPr>
        <w:t>установлении</w:t>
      </w:r>
      <w:proofErr w:type="gramEnd"/>
      <w:r w:rsidRPr="002F6E06">
        <w:rPr>
          <w:rFonts w:ascii="Arial" w:eastAsia="Times New Roman" w:hAnsi="Arial" w:cs="Arial"/>
          <w:color w:val="333333"/>
          <w:sz w:val="24"/>
          <w:szCs w:val="24"/>
          <w:lang w:eastAsia="ru-RU"/>
        </w:rPr>
        <w:t xml:space="preserve"> стоимости уникального оснащения или производственных механизмов, машин, технического инструмента, инвентаря, которые более не используются;</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xml:space="preserve">• судебных </w:t>
      </w:r>
      <w:proofErr w:type="gramStart"/>
      <w:r w:rsidRPr="002F6E06">
        <w:rPr>
          <w:rFonts w:ascii="Arial" w:eastAsia="Times New Roman" w:hAnsi="Arial" w:cs="Arial"/>
          <w:color w:val="333333"/>
          <w:sz w:val="24"/>
          <w:szCs w:val="24"/>
          <w:lang w:eastAsia="ru-RU"/>
        </w:rPr>
        <w:t>спорах</w:t>
      </w:r>
      <w:proofErr w:type="gramEnd"/>
      <w:r w:rsidRPr="002F6E06">
        <w:rPr>
          <w:rFonts w:ascii="Arial" w:eastAsia="Times New Roman" w:hAnsi="Arial" w:cs="Arial"/>
          <w:color w:val="333333"/>
          <w:sz w:val="24"/>
          <w:szCs w:val="24"/>
          <w:lang w:eastAsia="ru-RU"/>
        </w:rPr>
        <w:t xml:space="preserve"> на право владения данной собственностью.</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Кроме того необходимо учитывать характеристики корпусов вагонов, прочность котлов, периодичность проводимых ремонтных работ и то, в каком состоянии находится объект, так как для подвижного состава характерна высокая степень износа, что затрудняет его оценку.</w:t>
      </w:r>
    </w:p>
    <w:p w:rsidR="002F6E06" w:rsidRPr="002F6E06" w:rsidRDefault="002F6E06" w:rsidP="002F6E06">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F6E06">
        <w:rPr>
          <w:rFonts w:ascii="inherit" w:eastAsia="Times New Roman" w:hAnsi="inherit" w:cs="Arial"/>
          <w:b/>
          <w:bCs/>
          <w:caps/>
          <w:color w:val="4D4D4D"/>
          <w:sz w:val="30"/>
          <w:szCs w:val="30"/>
          <w:lang w:eastAsia="ru-RU"/>
        </w:rPr>
        <w:t>ДОКУМЕНТЫ, НЕОБХОДИМЫЕ ДЛЯ ПРОВЕДЕНИЯ ОПЕРАЦИЙ ПО ОЦЕНКЕ ЖЕЛЕЗНОДОРОЖНОГО ТРАНСПОРТА: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данные о марке, модели, серии объекта;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сведения о заводе или фирме – изготовителе;</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территориальное местонахождение оцениваемого объекта;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информация о владельце данной собственности;</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копии документов о покупке, договоров аренды данного имущества;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год выпуска и дата введения объекта в эксплуатацию;</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технические характеристики – такие как заявленная мощность, масса, габариты, количество пробега, производительность и другие;</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 информация о консервации и починке объекта – замене узлов, агрегатов, запчастей, виды технического усовершенствования.</w:t>
      </w:r>
    </w:p>
    <w:p w:rsidR="002F6E06" w:rsidRPr="002F6E06" w:rsidRDefault="002F6E06" w:rsidP="002F6E06">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F6E06">
        <w:rPr>
          <w:rFonts w:ascii="inherit" w:eastAsia="Times New Roman" w:hAnsi="inherit" w:cs="Arial"/>
          <w:b/>
          <w:bCs/>
          <w:caps/>
          <w:color w:val="4D4D4D"/>
          <w:sz w:val="30"/>
          <w:szCs w:val="30"/>
          <w:lang w:eastAsia="ru-RU"/>
        </w:rPr>
        <w:t>ВАШИ ВЫГОДЫ РАБОТЫ С НАМИ:</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1. Значительный опыт оценки железнодорожного транспорта;</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2. Гарантия определения точной стоимости;</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3. Оптимальное, прозрачное ценообразование;</w:t>
      </w:r>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4. Высокое качество работ при оптимальных сроках;</w:t>
      </w:r>
    </w:p>
    <w:p w:rsidR="002F6E06" w:rsidRPr="002F6E06" w:rsidRDefault="002F6E06" w:rsidP="002F6E06">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F6E06">
        <w:rPr>
          <w:rFonts w:ascii="inherit" w:eastAsia="Times New Roman" w:hAnsi="inherit" w:cs="Arial"/>
          <w:b/>
          <w:bCs/>
          <w:caps/>
          <w:color w:val="4D4D4D"/>
          <w:sz w:val="30"/>
          <w:szCs w:val="30"/>
          <w:lang w:eastAsia="ru-RU"/>
        </w:rPr>
        <w:t xml:space="preserve">В ИТОГЕ, ВЫ ПОЛУЧИТЕ РЕАЛЬНУЮ СТОИМОСТЬ, ЗА СЧЕТ ИСПОЛЬЗОВАНИЯ </w:t>
      </w:r>
      <w:proofErr w:type="gramStart"/>
      <w:r w:rsidRPr="002F6E06">
        <w:rPr>
          <w:rFonts w:ascii="inherit" w:eastAsia="Times New Roman" w:hAnsi="inherit" w:cs="Arial"/>
          <w:b/>
          <w:bCs/>
          <w:caps/>
          <w:color w:val="4D4D4D"/>
          <w:sz w:val="30"/>
          <w:szCs w:val="30"/>
          <w:lang w:eastAsia="ru-RU"/>
        </w:rPr>
        <w:t>ЭФФЕКТИВНЫХ</w:t>
      </w:r>
      <w:proofErr w:type="gramEnd"/>
    </w:p>
    <w:p w:rsidR="002F6E06" w:rsidRPr="002F6E06" w:rsidRDefault="002F6E06" w:rsidP="002F6E06">
      <w:pPr>
        <w:shd w:val="clear" w:color="auto" w:fill="FFFFFF"/>
        <w:spacing w:after="225"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методик оценки вагонов, которые основаны на определении фактического состояния объекта и остаточного срока эксплуатации</w:t>
      </w:r>
    </w:p>
    <w:p w:rsidR="002F6E06" w:rsidRPr="002F6E06" w:rsidRDefault="002F6E06" w:rsidP="002F6E06">
      <w:pPr>
        <w:shd w:val="clear" w:color="auto" w:fill="FFFFFF"/>
        <w:spacing w:line="360" w:lineRule="atLeast"/>
        <w:rPr>
          <w:rFonts w:ascii="Arial" w:eastAsia="Times New Roman" w:hAnsi="Arial" w:cs="Arial"/>
          <w:color w:val="333333"/>
          <w:sz w:val="24"/>
          <w:szCs w:val="24"/>
          <w:lang w:eastAsia="ru-RU"/>
        </w:rPr>
      </w:pPr>
      <w:r w:rsidRPr="002F6E06">
        <w:rPr>
          <w:rFonts w:ascii="Arial" w:eastAsia="Times New Roman" w:hAnsi="Arial" w:cs="Arial"/>
          <w:color w:val="333333"/>
          <w:sz w:val="24"/>
          <w:szCs w:val="24"/>
          <w:lang w:eastAsia="ru-RU"/>
        </w:rPr>
        <w:t>Доверьте эту важную задачу нашей команде профессионалов, оставив заявку на БЕСПЛАТНУЮ консультацию ниже.</w:t>
      </w:r>
    </w:p>
    <w:p w:rsidR="002F6E06" w:rsidRPr="002F6E06" w:rsidRDefault="002F6E06" w:rsidP="002F6E06">
      <w:pPr>
        <w:shd w:val="clear" w:color="auto" w:fill="FFFFFF"/>
        <w:spacing w:after="0" w:line="240" w:lineRule="auto"/>
        <w:outlineLvl w:val="3"/>
        <w:rPr>
          <w:rFonts w:ascii="Arial" w:eastAsia="Times New Roman" w:hAnsi="Arial" w:cs="Arial"/>
          <w:b/>
          <w:bCs/>
          <w:caps/>
          <w:color w:val="6B6B6B"/>
          <w:sz w:val="27"/>
          <w:szCs w:val="27"/>
          <w:lang w:eastAsia="ru-RU"/>
        </w:rPr>
      </w:pPr>
      <w:r w:rsidRPr="002F6E06">
        <w:rPr>
          <w:rFonts w:ascii="Arial" w:eastAsia="Times New Roman" w:hAnsi="Arial" w:cs="Arial"/>
          <w:b/>
          <w:bCs/>
          <w:caps/>
          <w:color w:val="6B6B6B"/>
          <w:sz w:val="27"/>
          <w:szCs w:val="27"/>
          <w:lang w:eastAsia="ru-RU"/>
        </w:rPr>
        <w:t>ОЦЕНКА КАДАСТРОВОЙ СТОИМОСТИ ЗЕМЕЛЬНОГО УЧАСТКА В ЛИПЕЦКЕ.</w:t>
      </w:r>
    </w:p>
    <w:p w:rsidR="00FE56A4" w:rsidRPr="00FE56A4" w:rsidRDefault="00FE56A4" w:rsidP="00FE56A4">
      <w:pPr>
        <w:spacing w:after="0" w:line="240" w:lineRule="auto"/>
        <w:jc w:val="center"/>
        <w:outlineLvl w:val="1"/>
        <w:rPr>
          <w:rFonts w:ascii="inherit" w:eastAsia="Times New Roman" w:hAnsi="inherit" w:cs="Arial"/>
          <w:caps/>
          <w:color w:val="FFB500"/>
          <w:sz w:val="45"/>
          <w:szCs w:val="45"/>
          <w:lang w:eastAsia="ru-RU"/>
        </w:rPr>
      </w:pPr>
      <w:r w:rsidRPr="00FE56A4">
        <w:rPr>
          <w:rFonts w:ascii="inherit" w:eastAsia="Times New Roman" w:hAnsi="inherit" w:cs="Arial"/>
          <w:caps/>
          <w:color w:val="FFB500"/>
          <w:sz w:val="45"/>
          <w:szCs w:val="45"/>
          <w:lang w:eastAsia="ru-RU"/>
        </w:rPr>
        <w:t>ОЦЕНКА КАДАСТРОВОЙ СТОИМОСТИ ЗЕМЛИ В ЛИПЕЦКЕ.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xml:space="preserve">Кадастровая стоимость является некой усредненной величиной, формируемой на базе массовой оценки большого количества земельных участков. Нужна она, в первую очередь, государству для определения размера налогообложения, а также осуществления различных регулятивных функций. Но всегда ли государственная оценка кадастровой стоимости земельных участков является справедливой? Оказывается далеко не во всех случаях. Она может значительно отличаться от </w:t>
      </w:r>
      <w:proofErr w:type="gramStart"/>
      <w:r w:rsidRPr="00FE56A4">
        <w:rPr>
          <w:rFonts w:ascii="Arial" w:eastAsia="Times New Roman" w:hAnsi="Arial" w:cs="Arial"/>
          <w:color w:val="333333"/>
          <w:sz w:val="24"/>
          <w:szCs w:val="24"/>
          <w:lang w:eastAsia="ru-RU"/>
        </w:rPr>
        <w:t>рыночной</w:t>
      </w:r>
      <w:proofErr w:type="gramEnd"/>
      <w:r w:rsidRPr="00FE56A4">
        <w:rPr>
          <w:rFonts w:ascii="Arial" w:eastAsia="Times New Roman" w:hAnsi="Arial" w:cs="Arial"/>
          <w:color w:val="333333"/>
          <w:sz w:val="24"/>
          <w:szCs w:val="24"/>
          <w:lang w:eastAsia="ru-RU"/>
        </w:rPr>
        <w:t>, причем в любую сторону.</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ОЦЕНКА ЗЕМЕЛЬНОГО УЧАСТКА ДЛЯ ОСПАРИВАНИЯ КАДАСТРОВОЙ СТОИМОСТИ</w:t>
      </w:r>
    </w:p>
    <w:p w:rsidR="00FE56A4" w:rsidRPr="00FE56A4" w:rsidRDefault="00FE56A4" w:rsidP="00FE56A4">
      <w:pPr>
        <w:shd w:val="clear" w:color="auto" w:fill="FFFFFF"/>
        <w:spacing w:after="0" w:line="240" w:lineRule="auto"/>
        <w:outlineLvl w:val="3"/>
        <w:rPr>
          <w:rFonts w:ascii="inherit" w:eastAsia="Times New Roman" w:hAnsi="inherit" w:cs="Arial"/>
          <w:color w:val="333333"/>
          <w:sz w:val="27"/>
          <w:szCs w:val="27"/>
          <w:lang w:eastAsia="ru-RU"/>
        </w:rPr>
      </w:pPr>
      <w:r w:rsidRPr="00FE56A4">
        <w:rPr>
          <w:rFonts w:ascii="inherit" w:eastAsia="Times New Roman" w:hAnsi="inherit" w:cs="Arial"/>
          <w:color w:val="333333"/>
          <w:sz w:val="27"/>
          <w:szCs w:val="27"/>
          <w:lang w:eastAsia="ru-RU"/>
        </w:rPr>
        <w:t>Возможны два алгоритма действий: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Внесудебный порядок. Осуществляется посредством обращения в специальную Территориальную комиссию. Основанием оспаривания может быть как недостоверность сведений о земельном участке, использованных при определении кадастровой стоимости, так и наличие новых результатов оценки, проведенных независимой организацией.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Судебный порядок. Применяется в соответствии со статьей 24.19 Закона об оценочной деятельности. Для этого можно обратиться в суд с иском об установлении кадастровой стоимости равной рыночной, определенной на основании оценки независимой организации. Второй вариант – потребовать назначение судебной экспертизы.</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ЧТО МЫ МОЖЕМ ПРЕДЛОЖИТЬ ДЛЯ ВАС:</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профессиональное юридическое сопровождение всех судебных исков;</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квалифицированные консультации по любым вопросам кадастровой стоимости земли;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грамотную экспертизу обоснованности установленной кадастровой стоимости;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своевременные отчеты о выполненной работе и полную прозрачность нашего сотрудничества.</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ДОКУМЕНТЫ НЕОБХОДИМЫЕ ДЛЯ ОЦЕНКИ КАДАСТРОВОЙ СТОИМОСТИ</w:t>
      </w:r>
    </w:p>
    <w:p w:rsidR="00FE56A4" w:rsidRPr="00FE56A4" w:rsidRDefault="00FE56A4" w:rsidP="00FE56A4">
      <w:pPr>
        <w:shd w:val="clear" w:color="auto" w:fill="FFFFFF"/>
        <w:spacing w:after="0" w:line="240" w:lineRule="auto"/>
        <w:outlineLvl w:val="3"/>
        <w:rPr>
          <w:rFonts w:ascii="inherit" w:eastAsia="Times New Roman" w:hAnsi="inherit" w:cs="Arial"/>
          <w:color w:val="333333"/>
          <w:sz w:val="27"/>
          <w:szCs w:val="27"/>
          <w:lang w:eastAsia="ru-RU"/>
        </w:rPr>
      </w:pPr>
      <w:r w:rsidRPr="00FE56A4">
        <w:rPr>
          <w:rFonts w:ascii="inherit" w:eastAsia="Times New Roman" w:hAnsi="inherit" w:cs="Arial"/>
          <w:color w:val="333333"/>
          <w:sz w:val="27"/>
          <w:szCs w:val="27"/>
          <w:lang w:eastAsia="ru-RU"/>
        </w:rPr>
        <w:t>Если земельный участок пустой: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Выписка из ЕГРН на земельный участок</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Кадастровый план земельного участка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паспорта Заказчика отчета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свидетельства о регистрации юридического лица</w:t>
      </w:r>
    </w:p>
    <w:p w:rsidR="00FE56A4" w:rsidRPr="00FE56A4" w:rsidRDefault="00FE56A4" w:rsidP="00FE56A4">
      <w:pPr>
        <w:shd w:val="clear" w:color="auto" w:fill="FFFFFF"/>
        <w:spacing w:after="0" w:line="240" w:lineRule="auto"/>
        <w:outlineLvl w:val="3"/>
        <w:rPr>
          <w:rFonts w:ascii="inherit" w:eastAsia="Times New Roman" w:hAnsi="inherit" w:cs="Arial"/>
          <w:color w:val="333333"/>
          <w:sz w:val="27"/>
          <w:szCs w:val="27"/>
          <w:lang w:eastAsia="ru-RU"/>
        </w:rPr>
      </w:pPr>
      <w:r w:rsidRPr="00FE56A4">
        <w:rPr>
          <w:rFonts w:ascii="inherit" w:eastAsia="Times New Roman" w:hAnsi="inherit" w:cs="Arial"/>
          <w:color w:val="333333"/>
          <w:sz w:val="27"/>
          <w:szCs w:val="27"/>
          <w:lang w:eastAsia="ru-RU"/>
        </w:rPr>
        <w:t>Если земельный участок застроенный: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Правоустанавливающие документы - Выписка из ЕГРН на жилой дом и земельный участок</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Технический паспорт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Поэтажный план</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Проект дома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Кадастровый паспорт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паспорта Заказчика отчета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Наша компания оказывает услуги в сфере независимой оценки недвижимости, ущерба, а также осуществляет экспертные действия в широком диапазоне. Мы работаем как с частными лицами, так и с представителями крупного бизнеса.</w:t>
      </w:r>
    </w:p>
    <w:p w:rsidR="00FE56A4" w:rsidRPr="00FE56A4" w:rsidRDefault="00FE56A4" w:rsidP="00FE56A4">
      <w:pPr>
        <w:shd w:val="clear" w:color="auto" w:fill="FFFFFF"/>
        <w:spacing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Свяжитесь с нами или оставьте заявку на </w:t>
      </w:r>
      <w:r w:rsidRPr="00FE56A4">
        <w:rPr>
          <w:rFonts w:ascii="Arial" w:eastAsia="Times New Roman" w:hAnsi="Arial" w:cs="Arial"/>
          <w:b/>
          <w:bCs/>
          <w:color w:val="333333"/>
          <w:sz w:val="24"/>
          <w:szCs w:val="24"/>
          <w:lang w:eastAsia="ru-RU"/>
        </w:rPr>
        <w:t>БЕСПЛАТНУЮ консультацию</w:t>
      </w:r>
    </w:p>
    <w:p w:rsidR="00FE56A4" w:rsidRPr="00FE56A4" w:rsidRDefault="00FE56A4" w:rsidP="00FE56A4">
      <w:pPr>
        <w:spacing w:after="0" w:line="240" w:lineRule="auto"/>
        <w:jc w:val="center"/>
        <w:outlineLvl w:val="1"/>
        <w:rPr>
          <w:rFonts w:ascii="inherit" w:eastAsia="Times New Roman" w:hAnsi="inherit" w:cs="Arial"/>
          <w:caps/>
          <w:color w:val="FFB500"/>
          <w:sz w:val="45"/>
          <w:szCs w:val="45"/>
          <w:lang w:eastAsia="ru-RU"/>
        </w:rPr>
      </w:pPr>
      <w:r w:rsidRPr="00FE56A4">
        <w:rPr>
          <w:rFonts w:ascii="inherit" w:eastAsia="Times New Roman" w:hAnsi="inherit" w:cs="Arial"/>
          <w:caps/>
          <w:color w:val="FFB500"/>
          <w:sz w:val="45"/>
          <w:szCs w:val="45"/>
          <w:lang w:eastAsia="ru-RU"/>
        </w:rPr>
        <w:t>ОСПАРИВАНИЕ КАДАСТРОВОЙ СТОИМОСТИ В ЛИПЕЦКЕ.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Под кадастровой стоимостью понимается установленная в процессе государственной кадастровой оценки рыночная стоимость объекта недвижимости, определенная методами массовой оценки. Так же при невозможности определения рыночной стоимости методами массовой оценки, рыночная стоимость, определенная индивидуально для конкретного объекта недвижимости в соответствии с законодательством об оценочной деятельности.</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ПОРЯДОК ОСТПАРИВАНИЯ КАДАСТРОВОЙ СТОИМОСТИ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Связаться с нашими специалистами.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Наши специалисты проведут предварительный анализ перспектив и целесообразности оспаривания кадастровой стоимости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Обсудить с оценщиком стоимость работ.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Проведение оценки рыночной стоимости объекта на дату кадастровой оценки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Выезд оценщика на объект оценки для осмотра его состояния. Вы подписываете договор на проведение оценки и отдаете оценщику ксерокопии необходимых документов.</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Наши специалисты составляют отчет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Проведение экспертизы отчета в СРО (саморегулируемой организации оценщиков)</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Вы приезжаете к нам в офис оплачиваете наши услуги, подписываете акт приема-передачи работ и получаете готовый отчет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Оспаривание кадастровой стоимости в суде или комиссии.</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ДОКУМЕНТЫ НЕОБХОДИМЫЕ ДЛЯ ОЦЕНКИ КАДАСТРОВОЙ СТОИМОСТИ</w:t>
      </w:r>
    </w:p>
    <w:p w:rsidR="00FE56A4" w:rsidRPr="00FE56A4" w:rsidRDefault="00FE56A4" w:rsidP="00FE56A4">
      <w:pPr>
        <w:shd w:val="clear" w:color="auto" w:fill="FFFFFF"/>
        <w:spacing w:after="0" w:line="240" w:lineRule="auto"/>
        <w:outlineLvl w:val="3"/>
        <w:rPr>
          <w:rFonts w:ascii="inherit" w:eastAsia="Times New Roman" w:hAnsi="inherit" w:cs="Arial"/>
          <w:color w:val="333333"/>
          <w:sz w:val="27"/>
          <w:szCs w:val="27"/>
          <w:lang w:eastAsia="ru-RU"/>
        </w:rPr>
      </w:pPr>
      <w:r w:rsidRPr="00FE56A4">
        <w:rPr>
          <w:rFonts w:ascii="inherit" w:eastAsia="Times New Roman" w:hAnsi="inherit" w:cs="Arial"/>
          <w:color w:val="333333"/>
          <w:sz w:val="27"/>
          <w:szCs w:val="27"/>
          <w:lang w:eastAsia="ru-RU"/>
        </w:rPr>
        <w:t>Если земельный участок пустой: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Выписка из ЕГРН на земельный участок</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Кадастровый план земельного участка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паспорта Заказчика отчета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свидетельства о регистрации юридического лица</w:t>
      </w:r>
    </w:p>
    <w:p w:rsidR="00FE56A4" w:rsidRPr="00FE56A4" w:rsidRDefault="00FE56A4" w:rsidP="00FE56A4">
      <w:pPr>
        <w:shd w:val="clear" w:color="auto" w:fill="FFFFFF"/>
        <w:spacing w:after="0" w:line="240" w:lineRule="auto"/>
        <w:outlineLvl w:val="3"/>
        <w:rPr>
          <w:rFonts w:ascii="inherit" w:eastAsia="Times New Roman" w:hAnsi="inherit" w:cs="Arial"/>
          <w:color w:val="333333"/>
          <w:sz w:val="27"/>
          <w:szCs w:val="27"/>
          <w:lang w:eastAsia="ru-RU"/>
        </w:rPr>
      </w:pPr>
      <w:r w:rsidRPr="00FE56A4">
        <w:rPr>
          <w:rFonts w:ascii="inherit" w:eastAsia="Times New Roman" w:hAnsi="inherit" w:cs="Arial"/>
          <w:color w:val="333333"/>
          <w:sz w:val="27"/>
          <w:szCs w:val="27"/>
          <w:lang w:eastAsia="ru-RU"/>
        </w:rPr>
        <w:t>Если земельный участок застроенный: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Правоустанавливающие документы - Выписка из ЕГРН на жилой дом и земельный участок</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Технический паспорт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Поэтажный план</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Проект дома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Кадастровый паспорт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паспорта Заказчика отчета об оценке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Наша компания оказывает услуги в сфере независимой оценки недвижимости, ущерба, а также осуществляет экспертные действия в широком диапазоне. Мы работаем как с частными лицами, так и с представителями крупного бизнеса.</w:t>
      </w:r>
    </w:p>
    <w:p w:rsidR="00FE56A4" w:rsidRPr="00FE56A4" w:rsidRDefault="00FE56A4" w:rsidP="00FE56A4">
      <w:pPr>
        <w:shd w:val="clear" w:color="auto" w:fill="FFFFFF"/>
        <w:spacing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Свяжитесь с нами или оставьте заявку на </w:t>
      </w:r>
      <w:r w:rsidRPr="00FE56A4">
        <w:rPr>
          <w:rFonts w:ascii="Arial" w:eastAsia="Times New Roman" w:hAnsi="Arial" w:cs="Arial"/>
          <w:b/>
          <w:bCs/>
          <w:color w:val="333333"/>
          <w:sz w:val="24"/>
          <w:szCs w:val="24"/>
          <w:lang w:eastAsia="ru-RU"/>
        </w:rPr>
        <w:t>БЕСПЛАТНУЮ консультацию</w:t>
      </w:r>
    </w:p>
    <w:p w:rsidR="00FE56A4" w:rsidRPr="00FE56A4" w:rsidRDefault="00FE56A4" w:rsidP="00AD69A8">
      <w:pPr>
        <w:numPr>
          <w:ilvl w:val="0"/>
          <w:numId w:val="1"/>
        </w:numPr>
        <w:shd w:val="clear" w:color="auto" w:fill="FFFFFF"/>
        <w:spacing w:after="0" w:line="240" w:lineRule="auto"/>
        <w:ind w:left="360"/>
        <w:outlineLvl w:val="3"/>
        <w:rPr>
          <w:rFonts w:ascii="inherit" w:eastAsia="Times New Roman" w:hAnsi="inherit" w:cs="Arial"/>
          <w:b/>
          <w:bCs/>
          <w:caps/>
          <w:color w:val="6B6B6B"/>
          <w:sz w:val="27"/>
          <w:szCs w:val="27"/>
          <w:lang w:eastAsia="ru-RU"/>
        </w:rPr>
      </w:pPr>
      <w:r w:rsidRPr="00FE56A4">
        <w:rPr>
          <w:rFonts w:ascii="inherit" w:eastAsia="Times New Roman" w:hAnsi="inherit" w:cs="Arial"/>
          <w:b/>
          <w:bCs/>
          <w:caps/>
          <w:color w:val="6B6B6B"/>
          <w:sz w:val="27"/>
          <w:szCs w:val="27"/>
          <w:lang w:eastAsia="ru-RU"/>
        </w:rPr>
        <w:t>НЕЗАВИСИМАЯ ЭКСПЕРТИЗА ПО 44-ФЗ В ЛИПЕЦКЕ.</w:t>
      </w:r>
    </w:p>
    <w:p w:rsidR="00FE56A4" w:rsidRPr="00FE56A4" w:rsidRDefault="00FE56A4" w:rsidP="00FE56A4">
      <w:pPr>
        <w:shd w:val="clear" w:color="auto" w:fill="FFFFFF"/>
        <w:spacing w:beforeAutospacing="1" w:after="0" w:line="240" w:lineRule="auto"/>
        <w:rPr>
          <w:rFonts w:ascii="Arial" w:eastAsia="Times New Roman" w:hAnsi="Arial" w:cs="Arial"/>
          <w:color w:val="333333"/>
          <w:sz w:val="21"/>
          <w:szCs w:val="21"/>
          <w:lang w:eastAsia="ru-RU"/>
        </w:rPr>
      </w:pPr>
      <w:r w:rsidRPr="00FE56A4">
        <w:rPr>
          <w:rFonts w:ascii="Arial" w:eastAsia="Times New Roman" w:hAnsi="Arial" w:cs="Arial"/>
          <w:noProof/>
          <w:color w:val="333333"/>
          <w:sz w:val="21"/>
          <w:szCs w:val="21"/>
          <w:lang w:eastAsia="ru-RU"/>
        </w:rPr>
        <w:drawing>
          <wp:inline distT="0" distB="0" distL="0" distR="0" wp14:anchorId="6F1A6BE5" wp14:editId="63AA1BA3">
            <wp:extent cx="1773555" cy="1798955"/>
            <wp:effectExtent l="0" t="0" r="0" b="0"/>
            <wp:docPr id="5" name="Рисунок 5" descr="Независимая экспертиза по 44-ФЗ в Липец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зависимая экспертиза по 44-ФЗ в Липец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555" cy="1798955"/>
                    </a:xfrm>
                    <a:prstGeom prst="rect">
                      <a:avLst/>
                    </a:prstGeom>
                    <a:noFill/>
                    <a:ln>
                      <a:noFill/>
                    </a:ln>
                  </pic:spPr>
                </pic:pic>
              </a:graphicData>
            </a:graphic>
          </wp:inline>
        </w:drawing>
      </w:r>
    </w:p>
    <w:p w:rsidR="00FE56A4" w:rsidRPr="00FE56A4" w:rsidRDefault="00FE56A4" w:rsidP="00FE56A4">
      <w:pPr>
        <w:spacing w:after="0" w:line="240" w:lineRule="auto"/>
        <w:jc w:val="center"/>
        <w:outlineLvl w:val="1"/>
        <w:rPr>
          <w:rFonts w:ascii="inherit" w:eastAsia="Times New Roman" w:hAnsi="inherit" w:cs="Arial"/>
          <w:caps/>
          <w:color w:val="FFB500"/>
          <w:sz w:val="45"/>
          <w:szCs w:val="45"/>
          <w:lang w:eastAsia="ru-RU"/>
        </w:rPr>
      </w:pPr>
      <w:r w:rsidRPr="00FE56A4">
        <w:rPr>
          <w:rFonts w:ascii="inherit" w:eastAsia="Times New Roman" w:hAnsi="inherit" w:cs="Arial"/>
          <w:caps/>
          <w:color w:val="FFB500"/>
          <w:sz w:val="45"/>
          <w:szCs w:val="45"/>
          <w:lang w:eastAsia="ru-RU"/>
        </w:rPr>
        <w:t>НЕЗАВИСИМАЯ ЭКСПЕРТИЗА ПО 44-ФЗ В ЛИПЕЦКЕ.</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ВНЕШНЯЯ И ВНУТРЕННЯЯ НЕЗАВИСИМАЯ ЭКСПЕРТИЗА ПО 44-ФЗ</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xml:space="preserve">Проведенная экспертиза будет соответствовать требованиям </w:t>
      </w:r>
      <w:proofErr w:type="gramStart"/>
      <w:r w:rsidRPr="00FE56A4">
        <w:rPr>
          <w:rFonts w:ascii="Arial" w:eastAsia="Times New Roman" w:hAnsi="Arial" w:cs="Arial"/>
          <w:color w:val="333333"/>
          <w:sz w:val="24"/>
          <w:szCs w:val="24"/>
          <w:lang w:eastAsia="ru-RU"/>
        </w:rPr>
        <w:t>44-ФЗ</w:t>
      </w:r>
      <w:proofErr w:type="gramEnd"/>
      <w:r w:rsidRPr="00FE56A4">
        <w:rPr>
          <w:rFonts w:ascii="Arial" w:eastAsia="Times New Roman" w:hAnsi="Arial" w:cs="Arial"/>
          <w:color w:val="333333"/>
          <w:sz w:val="24"/>
          <w:szCs w:val="24"/>
          <w:lang w:eastAsia="ru-RU"/>
        </w:rPr>
        <w:t xml:space="preserve"> и учитывать установленные законом требования к предмету закупки.</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НЕЗАВИСИМАЯ ЭКСПЕРТИЗА ПО 44-ФЗ</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Одно из востребованных направлений экспертизы — экспертиза поставленного товара, результатов выполненной работы, оказанной услуги  в рамках 44-ФЗ «О контрактной системе в сфере закупок товаров, работ, услуг для обеспечения государственных и муниципальных нужд».</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Экспертиза по 44-ФЗ заключается в проверке предоставленных поставщиком (подрядчиком, исполнителем) результатов, предусмотренных контрактом, на предмет их соответствия условиям контракта.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Под результатами контракта подразумевается поставленный товар, выполненные работы, оказанные услуги.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Проведение вышеуказанной экспертизы является частью процесса приемки товара.  В соответствии с законом она может осуществляться как собственными силами (внутренняя экспертиза), так и с привлечением внешнего эксперта (независимая экспертиза по 44-ФЗ).</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В соответствии с 44-ФЗ экспертиза может быть как добровольной, так и обязательной. Безусловно, обязательная внешняя экспертиза необходима, если закупка осуществляется у единственного поставщика.  В этом случае есть исключения, они перечислены в соответствующем разделе 44-ФЗ, мы можем  бесплатно провести анализ Вашей закупки на предмет обязательности внешней  независимой экспертизы.</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Если вам необходимо привлечь внешнего  независимого эксперта, то наша группа компаний — самая подходящая для Вас экспертная организация. Специалисты нашей компании имеют  удостоверение о повышении квалификации по проведению экспертизы в сфере закупок для государственных, муниципальных и корпоративных нужд в части приемки  товаров, работ и услуг.</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xml:space="preserve">Стоимость  и сроки проведения экспертизы также варьируются в широком диапазоне, но всегда </w:t>
      </w:r>
      <w:proofErr w:type="spellStart"/>
      <w:r w:rsidRPr="00FE56A4">
        <w:rPr>
          <w:rFonts w:ascii="Arial" w:eastAsia="Times New Roman" w:hAnsi="Arial" w:cs="Arial"/>
          <w:color w:val="333333"/>
          <w:sz w:val="24"/>
          <w:szCs w:val="24"/>
          <w:lang w:eastAsia="ru-RU"/>
        </w:rPr>
        <w:t>конкурентноспособны</w:t>
      </w:r>
      <w:proofErr w:type="spellEnd"/>
      <w:r w:rsidRPr="00FE56A4">
        <w:rPr>
          <w:rFonts w:ascii="Arial" w:eastAsia="Times New Roman" w:hAnsi="Arial" w:cs="Arial"/>
          <w:color w:val="333333"/>
          <w:sz w:val="24"/>
          <w:szCs w:val="24"/>
          <w:lang w:eastAsia="ru-RU"/>
        </w:rPr>
        <w:t>.</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ДОКУМЕНТЫ, НЕОБХОДИМЫЕ ДЛЯ ПРОВЕДЕНИЯ ЭКСПЕРТИЗЫ ПО 44-ФЗ:</w:t>
      </w:r>
    </w:p>
    <w:p w:rsidR="00FE56A4" w:rsidRPr="00FE56A4" w:rsidRDefault="00FE56A4" w:rsidP="00FE56A4">
      <w:pPr>
        <w:numPr>
          <w:ilvl w:val="0"/>
          <w:numId w:val="2"/>
        </w:numPr>
        <w:shd w:val="clear" w:color="auto" w:fill="FFFFFF"/>
        <w:spacing w:before="100" w:beforeAutospacing="1" w:after="100" w:afterAutospacing="1" w:line="240" w:lineRule="auto"/>
        <w:ind w:left="495"/>
        <w:rPr>
          <w:rFonts w:ascii="Arial" w:eastAsia="Times New Roman" w:hAnsi="Arial" w:cs="Arial"/>
          <w:color w:val="333333"/>
          <w:sz w:val="21"/>
          <w:szCs w:val="21"/>
          <w:lang w:eastAsia="ru-RU"/>
        </w:rPr>
      </w:pPr>
      <w:r w:rsidRPr="00FE56A4">
        <w:rPr>
          <w:rFonts w:ascii="Arial" w:eastAsia="Times New Roman" w:hAnsi="Arial" w:cs="Arial"/>
          <w:color w:val="333333"/>
          <w:sz w:val="21"/>
          <w:szCs w:val="21"/>
          <w:lang w:eastAsia="ru-RU"/>
        </w:rPr>
        <w:t>Техническое задание к контракту (закупке).</w:t>
      </w:r>
    </w:p>
    <w:p w:rsidR="00FE56A4" w:rsidRPr="00FE56A4" w:rsidRDefault="00FE56A4" w:rsidP="00FE56A4">
      <w:pPr>
        <w:numPr>
          <w:ilvl w:val="0"/>
          <w:numId w:val="2"/>
        </w:numPr>
        <w:shd w:val="clear" w:color="auto" w:fill="FFFFFF"/>
        <w:spacing w:before="100" w:beforeAutospacing="1" w:after="100" w:afterAutospacing="1" w:line="240" w:lineRule="auto"/>
        <w:ind w:left="495"/>
        <w:rPr>
          <w:rFonts w:ascii="Arial" w:eastAsia="Times New Roman" w:hAnsi="Arial" w:cs="Arial"/>
          <w:color w:val="333333"/>
          <w:sz w:val="21"/>
          <w:szCs w:val="21"/>
          <w:lang w:eastAsia="ru-RU"/>
        </w:rPr>
      </w:pPr>
      <w:r w:rsidRPr="00FE56A4">
        <w:rPr>
          <w:rFonts w:ascii="Arial" w:eastAsia="Times New Roman" w:hAnsi="Arial" w:cs="Arial"/>
          <w:color w:val="333333"/>
          <w:sz w:val="21"/>
          <w:szCs w:val="21"/>
          <w:lang w:eastAsia="ru-RU"/>
        </w:rPr>
        <w:t>Документы, подтверждающие исполнение контракта.</w:t>
      </w:r>
    </w:p>
    <w:p w:rsidR="00FE56A4" w:rsidRPr="00FE56A4" w:rsidRDefault="00FE56A4" w:rsidP="00FE56A4">
      <w:pPr>
        <w:numPr>
          <w:ilvl w:val="0"/>
          <w:numId w:val="2"/>
        </w:numPr>
        <w:shd w:val="clear" w:color="auto" w:fill="FFFFFF"/>
        <w:spacing w:before="100" w:beforeAutospacing="1" w:after="100" w:afterAutospacing="1" w:line="240" w:lineRule="auto"/>
        <w:ind w:left="495"/>
        <w:rPr>
          <w:rFonts w:ascii="Arial" w:eastAsia="Times New Roman" w:hAnsi="Arial" w:cs="Arial"/>
          <w:color w:val="333333"/>
          <w:sz w:val="21"/>
          <w:szCs w:val="21"/>
          <w:lang w:eastAsia="ru-RU"/>
        </w:rPr>
      </w:pPr>
      <w:r w:rsidRPr="00FE56A4">
        <w:rPr>
          <w:rFonts w:ascii="Arial" w:eastAsia="Times New Roman" w:hAnsi="Arial" w:cs="Arial"/>
          <w:color w:val="333333"/>
          <w:sz w:val="21"/>
          <w:szCs w:val="21"/>
          <w:lang w:eastAsia="ru-RU"/>
        </w:rPr>
        <w:t>Документы, подтверждающие характеристики поставленного товара, выполненных работ, оказанных услуг.</w:t>
      </w:r>
    </w:p>
    <w:p w:rsidR="00FE56A4" w:rsidRPr="00FE56A4" w:rsidRDefault="00FE56A4" w:rsidP="00FE56A4">
      <w:pPr>
        <w:numPr>
          <w:ilvl w:val="0"/>
          <w:numId w:val="2"/>
        </w:numPr>
        <w:shd w:val="clear" w:color="auto" w:fill="FFFFFF"/>
        <w:spacing w:before="100" w:beforeAutospacing="1" w:after="100" w:afterAutospacing="1" w:line="240" w:lineRule="auto"/>
        <w:ind w:left="495"/>
        <w:rPr>
          <w:rFonts w:ascii="Arial" w:eastAsia="Times New Roman" w:hAnsi="Arial" w:cs="Arial"/>
          <w:color w:val="333333"/>
          <w:sz w:val="21"/>
          <w:szCs w:val="21"/>
          <w:lang w:eastAsia="ru-RU"/>
        </w:rPr>
      </w:pPr>
      <w:r w:rsidRPr="00FE56A4">
        <w:rPr>
          <w:rFonts w:ascii="Arial" w:eastAsia="Times New Roman" w:hAnsi="Arial" w:cs="Arial"/>
          <w:color w:val="333333"/>
          <w:sz w:val="21"/>
          <w:szCs w:val="21"/>
          <w:lang w:eastAsia="ru-RU"/>
        </w:rPr>
        <w:t>Также необходимо будет предоставить для осмотра поставленный товар, результаты выполненных работ, оказанных услуг</w:t>
      </w:r>
    </w:p>
    <w:p w:rsidR="00FE56A4" w:rsidRPr="00FE56A4" w:rsidRDefault="00FE56A4" w:rsidP="00FE56A4">
      <w:pPr>
        <w:shd w:val="clear" w:color="auto" w:fill="FFFFFF"/>
        <w:spacing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Подготовленный нами документ будет соответствовать требованиям 44-ФЗ к экспертному заключению, а также  учитывать установленные законом требования  к предмету закупки.</w:t>
      </w:r>
    </w:p>
    <w:p w:rsidR="00FE56A4" w:rsidRPr="00FE56A4" w:rsidRDefault="00FE56A4" w:rsidP="00FE56A4">
      <w:pPr>
        <w:spacing w:after="0" w:line="240" w:lineRule="auto"/>
        <w:outlineLvl w:val="3"/>
        <w:rPr>
          <w:rFonts w:ascii="inherit" w:eastAsia="Times New Roman" w:hAnsi="inherit" w:cs="Arial"/>
          <w:b/>
          <w:bCs/>
          <w:caps/>
          <w:color w:val="6B6B6B"/>
          <w:sz w:val="27"/>
          <w:szCs w:val="27"/>
          <w:lang w:eastAsia="ru-RU"/>
        </w:rPr>
      </w:pPr>
      <w:r w:rsidRPr="00FE56A4">
        <w:rPr>
          <w:rFonts w:ascii="inherit" w:eastAsia="Times New Roman" w:hAnsi="inherit" w:cs="Arial"/>
          <w:b/>
          <w:bCs/>
          <w:caps/>
          <w:color w:val="6B6B6B"/>
          <w:sz w:val="27"/>
          <w:szCs w:val="27"/>
          <w:lang w:eastAsia="ru-RU"/>
        </w:rPr>
        <w:t>ОЦЕНКА ИНТЕЛЛЕКТУАЛЬНОЙ СОБСТВЕННОСТИ В ЛИПЕЦКЕ.</w:t>
      </w:r>
    </w:p>
    <w:p w:rsidR="00FE56A4" w:rsidRPr="00FE56A4" w:rsidRDefault="00FE56A4" w:rsidP="00FE56A4">
      <w:pPr>
        <w:spacing w:after="0" w:line="240" w:lineRule="auto"/>
        <w:jc w:val="center"/>
        <w:outlineLvl w:val="1"/>
        <w:rPr>
          <w:rFonts w:ascii="inherit" w:eastAsia="Times New Roman" w:hAnsi="inherit" w:cs="Arial"/>
          <w:caps/>
          <w:color w:val="FFB500"/>
          <w:sz w:val="45"/>
          <w:szCs w:val="45"/>
          <w:lang w:eastAsia="ru-RU"/>
        </w:rPr>
      </w:pPr>
      <w:r w:rsidRPr="00FE56A4">
        <w:rPr>
          <w:rFonts w:ascii="inherit" w:eastAsia="Times New Roman" w:hAnsi="inherit" w:cs="Arial"/>
          <w:caps/>
          <w:color w:val="FFB500"/>
          <w:sz w:val="45"/>
          <w:szCs w:val="45"/>
          <w:lang w:eastAsia="ru-RU"/>
        </w:rPr>
        <w:t>ОЦЕНКА БРЕНДА В ЛИПЕЦКЕ.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Если ВЫ ХОТИТЕ оценить бренд, то понимаете, что под брендом, чаще всего подразумевается известная марка, которая ассоциируется в сознании потребителя с конкретными товарами или услугами.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Поэтому, регулярная оценка своего бренда (ТМ) - необходимость сегодня для выживания в конкурентной среде.</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КОГДА МОЖЕТ ПОНАДОБИТЬСЯ ОЦЕНКА БРЕНДА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продаже объекта;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переоценке активов компании;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внесении товарного знака в уставной капитал;</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передаче права использования торговой марки по договору франчайзинга;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определении размера ущерба, причиненного правообладателю незаконным использованием торговой марки.</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 xml:space="preserve">КАКИЕ ПРЕИМУЩЕСТВА ВЫ </w:t>
      </w:r>
      <w:proofErr w:type="gramStart"/>
      <w:r w:rsidRPr="00FE56A4">
        <w:rPr>
          <w:rFonts w:ascii="inherit" w:eastAsia="Times New Roman" w:hAnsi="inherit" w:cs="Arial"/>
          <w:b/>
          <w:bCs/>
          <w:caps/>
          <w:color w:val="4D4D4D"/>
          <w:sz w:val="30"/>
          <w:szCs w:val="30"/>
          <w:lang w:eastAsia="ru-RU"/>
        </w:rPr>
        <w:t>ПОЛУЧИТЕ</w:t>
      </w:r>
      <w:proofErr w:type="gramEnd"/>
      <w:r w:rsidRPr="00FE56A4">
        <w:rPr>
          <w:rFonts w:ascii="inherit" w:eastAsia="Times New Roman" w:hAnsi="inherit" w:cs="Arial"/>
          <w:b/>
          <w:bCs/>
          <w:caps/>
          <w:color w:val="4D4D4D"/>
          <w:sz w:val="30"/>
          <w:szCs w:val="30"/>
          <w:lang w:eastAsia="ru-RU"/>
        </w:rPr>
        <w:t xml:space="preserve"> ОЦЕНИВ БРЕНДА У НАС:</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 Возможность привлечь необходимые финансовые ресурсы</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 Возможность сформировать оптимальную структуру</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капитала предприятия</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proofErr w:type="gramStart"/>
      <w:r w:rsidRPr="00FE56A4">
        <w:rPr>
          <w:rFonts w:ascii="Arial" w:eastAsia="Times New Roman" w:hAnsi="Arial" w:cs="Arial"/>
          <w:color w:val="333333"/>
          <w:sz w:val="24"/>
          <w:szCs w:val="24"/>
          <w:lang w:eastAsia="ru-RU"/>
        </w:rPr>
        <w:t>Оценить эффективность маркетинговой стратегии (Зная стоимость торгового знака, руководитель может объективно оценить результаты работы службы</w:t>
      </w:r>
      <w:proofErr w:type="gramEnd"/>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ПЕРЕЧЕНЬ ДОКУМЕНТОВ ДЛЯ ОЦЕНКИ ТОВАРНОГО ЗНАКА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Наименование и описание товарного знака.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свидетельства о государственной регистрации.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Перечень товаров и/или услуг, реализуемых под оцениваемым товарным знаком, объемы продаж.</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b/>
          <w:bCs/>
          <w:color w:val="333333"/>
          <w:sz w:val="24"/>
          <w:szCs w:val="24"/>
          <w:lang w:eastAsia="ru-RU"/>
        </w:rPr>
        <w:t>После ознакомления с основными документами, в зависимости от специфики объекта, цели и назначения экспертизы, могут понадобиться:</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xml:space="preserve">• Характеристики товаров, производимых с использованием, при необходимости в сравнении с </w:t>
      </w:r>
      <w:proofErr w:type="gramStart"/>
      <w:r w:rsidRPr="00FE56A4">
        <w:rPr>
          <w:rFonts w:ascii="Arial" w:eastAsia="Times New Roman" w:hAnsi="Arial" w:cs="Arial"/>
          <w:color w:val="333333"/>
          <w:sz w:val="24"/>
          <w:szCs w:val="24"/>
          <w:lang w:eastAsia="ru-RU"/>
        </w:rPr>
        <w:t>аналогичными</w:t>
      </w:r>
      <w:proofErr w:type="gramEnd"/>
      <w:r w:rsidRPr="00FE56A4">
        <w:rPr>
          <w:rFonts w:ascii="Arial" w:eastAsia="Times New Roman" w:hAnsi="Arial" w:cs="Arial"/>
          <w:color w:val="333333"/>
          <w:sz w:val="24"/>
          <w:szCs w:val="24"/>
          <w:lang w:eastAsia="ru-RU"/>
        </w:rPr>
        <w:t xml:space="preserve"> или конкурирующими.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Источники получения и размеры доходов от использования товарного знака.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Затраты, производимые на приобретение прав и текущее использование товарного знака.</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Себестоимость единицы товара, продаваемого под оцениваемым знаком.</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6. Вы приезжаете к нам в офис оплачиваете наши услуги, подписываете акт приема-передачи работ и получаете готовый отчет об оценке.</w:t>
      </w:r>
    </w:p>
    <w:p w:rsidR="00FE56A4" w:rsidRPr="00FE56A4" w:rsidRDefault="0060156D" w:rsidP="00FE56A4">
      <w:pPr>
        <w:shd w:val="clear" w:color="auto" w:fill="FFFFFF"/>
        <w:spacing w:line="360" w:lineRule="atLeast"/>
        <w:rPr>
          <w:rFonts w:ascii="Arial" w:eastAsia="Times New Roman" w:hAnsi="Arial" w:cs="Arial"/>
          <w:color w:val="333333"/>
          <w:sz w:val="24"/>
          <w:szCs w:val="24"/>
          <w:lang w:val="en-US" w:eastAsia="ru-RU"/>
        </w:rPr>
      </w:pPr>
      <w:r>
        <w:rPr>
          <w:rFonts w:ascii="Arial" w:eastAsia="Times New Roman" w:hAnsi="Arial" w:cs="Arial"/>
          <w:b/>
          <w:bCs/>
          <w:color w:val="333333"/>
          <w:sz w:val="24"/>
          <w:szCs w:val="24"/>
          <w:lang w:val="en-US" w:eastAsia="ru-RU"/>
        </w:rPr>
        <w:t xml:space="preserve"> </w:t>
      </w:r>
    </w:p>
    <w:p w:rsidR="00FE56A4" w:rsidRPr="00FE56A4" w:rsidRDefault="00FE56A4" w:rsidP="00FE56A4">
      <w:pPr>
        <w:spacing w:after="0" w:line="240" w:lineRule="auto"/>
        <w:jc w:val="center"/>
        <w:outlineLvl w:val="1"/>
        <w:rPr>
          <w:rFonts w:ascii="inherit" w:eastAsia="Times New Roman" w:hAnsi="inherit" w:cs="Arial"/>
          <w:caps/>
          <w:color w:val="FFB500"/>
          <w:sz w:val="45"/>
          <w:szCs w:val="45"/>
          <w:lang w:eastAsia="ru-RU"/>
        </w:rPr>
      </w:pPr>
      <w:r w:rsidRPr="00FE56A4">
        <w:rPr>
          <w:rFonts w:ascii="inherit" w:eastAsia="Times New Roman" w:hAnsi="inherit" w:cs="Arial"/>
          <w:caps/>
          <w:color w:val="FFB500"/>
          <w:sz w:val="45"/>
          <w:szCs w:val="45"/>
          <w:lang w:eastAsia="ru-RU"/>
        </w:rPr>
        <w:t>ОЦЕНКА ПАТЕНТОВ И ЛИЦЕНЗИЙ В ЛИПЕЦКЕ.</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Зачастую, наличие патентов является самым веским аргументом патентообладателя в конкурентной борьбе, вынуждающим соперника покинуть уже освоенный им рынок.</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Однако</w:t>
      </w:r>
      <w:proofErr w:type="gramStart"/>
      <w:r w:rsidRPr="00FE56A4">
        <w:rPr>
          <w:rFonts w:ascii="Arial" w:eastAsia="Times New Roman" w:hAnsi="Arial" w:cs="Arial"/>
          <w:color w:val="333333"/>
          <w:sz w:val="24"/>
          <w:szCs w:val="24"/>
          <w:lang w:eastAsia="ru-RU"/>
        </w:rPr>
        <w:t>,</w:t>
      </w:r>
      <w:proofErr w:type="gramEnd"/>
      <w:r w:rsidRPr="00FE56A4">
        <w:rPr>
          <w:rFonts w:ascii="Arial" w:eastAsia="Times New Roman" w:hAnsi="Arial" w:cs="Arial"/>
          <w:color w:val="333333"/>
          <w:sz w:val="24"/>
          <w:szCs w:val="24"/>
          <w:lang w:eastAsia="ru-RU"/>
        </w:rPr>
        <w:t xml:space="preserve"> чтобы правильно распорядиться патентом на новое техническое решение, полезную модель или товарный знак и ввести его в коммерческий оборот, правообладатель должен осуществить эту оценку патента</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ОСНОВНЫЕ ЦЕЛИ ОЦЕНКИ ПАТЕНТОВ И ЛИЦЕНЗИЙ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Для внесения патентов в виде нематериального актива в уставной капитал компании.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осуществлении купли-продажи прав. Оценка обязательно проводится при заключении договора уступки на официально зарегистрированный патент.</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Для заключения лицензионных соглашений.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При определении ущерба в результате нарушений прав при незаконном использовании патента, при незаконном производстве или реализации продукции.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В процессе приватизации или реструктуризации предприятий.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xml:space="preserve">• При обращении в финансовые организации за предоставлением кредита или в процессе привлечения целевых инвестиций. В качестве залога для обеспечения кредитных средств могут использоваться любые активы компаний. Сегодня все чаще оценка стоимости патента и </w:t>
      </w:r>
      <w:proofErr w:type="spellStart"/>
      <w:r w:rsidRPr="00FE56A4">
        <w:rPr>
          <w:rFonts w:ascii="Arial" w:eastAsia="Times New Roman" w:hAnsi="Arial" w:cs="Arial"/>
          <w:color w:val="333333"/>
          <w:sz w:val="24"/>
          <w:szCs w:val="24"/>
          <w:lang w:eastAsia="ru-RU"/>
        </w:rPr>
        <w:t>лицензийпроводится</w:t>
      </w:r>
      <w:proofErr w:type="spellEnd"/>
      <w:r w:rsidRPr="00FE56A4">
        <w:rPr>
          <w:rFonts w:ascii="Arial" w:eastAsia="Times New Roman" w:hAnsi="Arial" w:cs="Arial"/>
          <w:color w:val="333333"/>
          <w:sz w:val="24"/>
          <w:szCs w:val="24"/>
          <w:lang w:eastAsia="ru-RU"/>
        </w:rPr>
        <w:t xml:space="preserve"> с целью выявления стоимости обеспечения предприятия.</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ПРОЦЕДУРА ОЦЕНКИ ПАТЕНТА И ЛИЦЕНЗИИ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регистрационные документы на патент, которые показывают его правовую защищенность и подтверждают его достоверность</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перечень продукции, производимой по этому изобретению, фактические и прогнозируемые объемы изготовления, себестоимость товаров и их отпускная стоимость, а также другие показатели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показатели по отрасли и аналогичным предприятиям</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обременения различными обязательствами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затраты, связанные с оформлением и защитой патента</w:t>
      </w:r>
    </w:p>
    <w:p w:rsidR="00FE56A4" w:rsidRPr="00FE56A4" w:rsidRDefault="00FE56A4" w:rsidP="00FE56A4">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FE56A4">
        <w:rPr>
          <w:rFonts w:ascii="inherit" w:eastAsia="Times New Roman" w:hAnsi="inherit" w:cs="Arial"/>
          <w:b/>
          <w:bCs/>
          <w:caps/>
          <w:color w:val="4D4D4D"/>
          <w:sz w:val="30"/>
          <w:szCs w:val="30"/>
          <w:lang w:eastAsia="ru-RU"/>
        </w:rPr>
        <w:t>ПЕРЕЧЕНЬ ДОКУМЕНТОВ ДЛЯ ОЦЕНКИ ЛИЦЕНЗИЙ:</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Копия лицензии со всех сторон с приложениями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Описание предмета лицензирования (промышленного решения, идеи, производственного использования и т.д.)</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К сроку действия лицензии дополнительно указывается возможность ее продления • Затраты на оформление лицензии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Объемы производимой продукции и перечень услуг, предоставленных по лицензии за определенный период</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Рыночная цена товаров/услуг, которые производятся или предоставляются в соответствии с лицензией за исходный период</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Себестоимость продукции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 Расчет чистой прибыли от лицензируемой деятельности.</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color w:val="333333"/>
          <w:sz w:val="24"/>
          <w:szCs w:val="24"/>
          <w:lang w:eastAsia="ru-RU"/>
        </w:rPr>
        <w:t>Указанные документы должны предоставляться в виде копий, обязательно заверяются подписью Заказчика оценки или его уполномоченного лица и официальной печатью, либо должны заверяться нотариально.</w:t>
      </w:r>
    </w:p>
    <w:p w:rsidR="00FE56A4" w:rsidRPr="00FE56A4" w:rsidRDefault="00FE56A4" w:rsidP="00FE56A4">
      <w:pPr>
        <w:shd w:val="clear" w:color="auto" w:fill="FFFFFF"/>
        <w:spacing w:after="225" w:line="360" w:lineRule="atLeast"/>
        <w:rPr>
          <w:rFonts w:ascii="Arial" w:eastAsia="Times New Roman" w:hAnsi="Arial" w:cs="Arial"/>
          <w:color w:val="333333"/>
          <w:sz w:val="24"/>
          <w:szCs w:val="24"/>
          <w:lang w:eastAsia="ru-RU"/>
        </w:rPr>
      </w:pPr>
      <w:r w:rsidRPr="00FE56A4">
        <w:rPr>
          <w:rFonts w:ascii="Arial" w:eastAsia="Times New Roman" w:hAnsi="Arial" w:cs="Arial"/>
          <w:b/>
          <w:bCs/>
          <w:color w:val="333333"/>
          <w:sz w:val="24"/>
          <w:szCs w:val="24"/>
          <w:lang w:eastAsia="ru-RU"/>
        </w:rPr>
        <w:t>ВЫ ПОЛУЧИТЕ</w:t>
      </w:r>
      <w:r w:rsidRPr="00FE56A4">
        <w:rPr>
          <w:rFonts w:ascii="Arial" w:eastAsia="Times New Roman" w:hAnsi="Arial" w:cs="Arial"/>
          <w:color w:val="333333"/>
          <w:sz w:val="24"/>
          <w:szCs w:val="24"/>
          <w:lang w:eastAsia="ru-RU"/>
        </w:rPr>
        <w:t> от нас </w:t>
      </w:r>
      <w:r w:rsidRPr="00FE56A4">
        <w:rPr>
          <w:rFonts w:ascii="Arial" w:eastAsia="Times New Roman" w:hAnsi="Arial" w:cs="Arial"/>
          <w:b/>
          <w:bCs/>
          <w:color w:val="333333"/>
          <w:sz w:val="24"/>
          <w:szCs w:val="24"/>
          <w:lang w:eastAsia="ru-RU"/>
        </w:rPr>
        <w:t>оценку стоимости лицензии</w:t>
      </w:r>
      <w:r w:rsidRPr="00FE56A4">
        <w:rPr>
          <w:rFonts w:ascii="Arial" w:eastAsia="Times New Roman" w:hAnsi="Arial" w:cs="Arial"/>
          <w:color w:val="333333"/>
          <w:sz w:val="24"/>
          <w:szCs w:val="24"/>
          <w:lang w:eastAsia="ru-RU"/>
        </w:rPr>
        <w:t> и определение размера лицензионных платежей в самые быстрые сроки!</w:t>
      </w:r>
    </w:p>
    <w:p w:rsidR="00FE56A4" w:rsidRPr="00FE56A4" w:rsidRDefault="0060156D" w:rsidP="00FE56A4">
      <w:pPr>
        <w:shd w:val="clear" w:color="auto" w:fill="FFFFFF"/>
        <w:spacing w:line="360" w:lineRule="atLeast"/>
        <w:rPr>
          <w:rFonts w:ascii="Arial" w:eastAsia="Times New Roman" w:hAnsi="Arial" w:cs="Arial"/>
          <w:color w:val="333333"/>
          <w:sz w:val="24"/>
          <w:szCs w:val="24"/>
          <w:lang w:val="en-US" w:eastAsia="ru-RU"/>
        </w:rPr>
      </w:pPr>
      <w:r>
        <w:rPr>
          <w:rFonts w:ascii="Arial" w:eastAsia="Times New Roman" w:hAnsi="Arial" w:cs="Arial"/>
          <w:color w:val="333333"/>
          <w:sz w:val="24"/>
          <w:szCs w:val="24"/>
          <w:lang w:val="en-US" w:eastAsia="ru-RU"/>
        </w:rPr>
        <w:t xml:space="preserve"> </w:t>
      </w:r>
    </w:p>
    <w:p w:rsidR="00742671" w:rsidRPr="00742671" w:rsidRDefault="00742671" w:rsidP="00742671">
      <w:pPr>
        <w:spacing w:after="0" w:line="240" w:lineRule="auto"/>
        <w:jc w:val="center"/>
        <w:outlineLvl w:val="1"/>
        <w:rPr>
          <w:rFonts w:ascii="inherit" w:eastAsia="Times New Roman" w:hAnsi="inherit" w:cs="Arial"/>
          <w:caps/>
          <w:color w:val="FFB500"/>
          <w:sz w:val="45"/>
          <w:szCs w:val="45"/>
          <w:lang w:eastAsia="ru-RU"/>
        </w:rPr>
      </w:pPr>
      <w:r w:rsidRPr="00742671">
        <w:rPr>
          <w:rFonts w:ascii="inherit" w:eastAsia="Times New Roman" w:hAnsi="inherit" w:cs="Arial"/>
          <w:caps/>
          <w:color w:val="FFB500"/>
          <w:sz w:val="45"/>
          <w:szCs w:val="45"/>
          <w:lang w:eastAsia="ru-RU"/>
        </w:rPr>
        <w:t>ДЕЛОВАЯ РЕПУТАЦИЯ В ЛИПЕЦКЕ.</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Хотите знать стоимость своей репутации? А еще мотивацию потребителя приобретать тот или иной товар, что в конечном итоге приносит предприятию сверхприбыль. Отлично!</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Ведь помимо материальных активов, компания заработала еще и определенную лояльность потребителей, смогла занять определенную нишу на рынке, дала знания и опыт своим сотрудникам.</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xml:space="preserve">Расчет этого крайне важен, </w:t>
      </w:r>
      <w:proofErr w:type="gramStart"/>
      <w:r w:rsidRPr="00742671">
        <w:rPr>
          <w:rFonts w:ascii="Arial" w:eastAsia="Times New Roman" w:hAnsi="Arial" w:cs="Arial"/>
          <w:color w:val="333333"/>
          <w:sz w:val="24"/>
          <w:szCs w:val="24"/>
          <w:lang w:eastAsia="ru-RU"/>
        </w:rPr>
        <w:t>например</w:t>
      </w:r>
      <w:proofErr w:type="gramEnd"/>
      <w:r w:rsidRPr="00742671">
        <w:rPr>
          <w:rFonts w:ascii="Arial" w:eastAsia="Times New Roman" w:hAnsi="Arial" w:cs="Arial"/>
          <w:color w:val="333333"/>
          <w:sz w:val="24"/>
          <w:szCs w:val="24"/>
          <w:lang w:eastAsia="ru-RU"/>
        </w:rPr>
        <w:t xml:space="preserve"> потому, что продажа предприятия может происходить за гораздо более высокую цену при хорошем Гудвилле.</w:t>
      </w:r>
    </w:p>
    <w:p w:rsidR="00742671" w:rsidRPr="00742671" w:rsidRDefault="00742671" w:rsidP="00742671">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42671">
        <w:rPr>
          <w:rFonts w:ascii="inherit" w:eastAsia="Times New Roman" w:hAnsi="inherit" w:cs="Arial"/>
          <w:b/>
          <w:bCs/>
          <w:caps/>
          <w:color w:val="4D4D4D"/>
          <w:sz w:val="30"/>
          <w:szCs w:val="30"/>
          <w:lang w:eastAsia="ru-RU"/>
        </w:rPr>
        <w:t>ОСНОВНЫЕ ЦЕЛИ И ЗАДАЧИ ОЦЕНКИ ДЕЛОВОЙ РЕПУТАЦИИ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Определение цели определения стоимости деловой репутации является важным фактором, который влияет на процесс оценки, сроки проведения работ и их сложность, а также на ценовую политику оценочной компании. Наиболее часто оценка деловой репутации проводится в следующих случаях:</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При продаже и покупке бизнеса. Это наиболее распространенные причины, при возникновении которых крайне важно учесть все достоинства и преимущества компании, ведь при высокой стоимости Гудвилла акции компании могут значительно подняться в цене.</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Слияние и поглощение компаний. Участники сделки должны учитывать все важные факторы, чтобы рассчитать выгоду от будущего события.</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Инвестиционная деятельность. Оценка Гудвилла в виде независимого отчета, приложенная к инвестиционному проекту, значительно повысит рейтинг любой компании, которая ищет потенциальных инвесторов или уже подает документы на рассмотрение в финансовые организации.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Для организационных целей и внутреннего потребления. Профессиональный отчет оценки деловой репутации покажет руководителям компании все положительные и отрицательные стороны управленческих стратегий, финансовых влияний и рекламных мероприятий.</w:t>
      </w:r>
    </w:p>
    <w:p w:rsidR="00742671" w:rsidRPr="00742671" w:rsidRDefault="00742671" w:rsidP="00742671">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42671">
        <w:rPr>
          <w:rFonts w:ascii="inherit" w:eastAsia="Times New Roman" w:hAnsi="inherit" w:cs="Arial"/>
          <w:b/>
          <w:bCs/>
          <w:caps/>
          <w:color w:val="4D4D4D"/>
          <w:sz w:val="30"/>
          <w:szCs w:val="30"/>
          <w:lang w:eastAsia="ru-RU"/>
        </w:rPr>
        <w:t>ОЦЕНКА ДЕЛОВОЙ РЕПУТАЦИИ ОБЯЗАТЕЛЬНО УЧИТЫВАЕТ:</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Уровень команды менеджеров и разработанную маркетинговую стратегию</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Качество продукции (работ и услуг)</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Кредитные показатели и финансовую стратегию фирмы, а также корпоративную культуру и хорошие отношения с поставщиками.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Иногда собственники бизнеса могут переоценивать или наоборот, недооценивать влияние своих нематериальных активов, в результате чего может пострадать стоимость самого бизнеса. Поэтому объективная, грамотно обоснованная оценка Гудвилла так ценится во всем мире, наглядно демонстрируя место компаний среди конкурирующих организаций.</w:t>
      </w:r>
    </w:p>
    <w:p w:rsidR="00742671" w:rsidRPr="00742671" w:rsidRDefault="00742671" w:rsidP="00742671">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742671">
        <w:rPr>
          <w:rFonts w:ascii="inherit" w:eastAsia="Times New Roman" w:hAnsi="inherit" w:cs="Arial"/>
          <w:b/>
          <w:bCs/>
          <w:caps/>
          <w:color w:val="4D4D4D"/>
          <w:sz w:val="30"/>
          <w:szCs w:val="30"/>
          <w:lang w:eastAsia="ru-RU"/>
        </w:rPr>
        <w:t>ПЕРЕЧЕНЬ ДОКУМЕНТОВ ДЛЯ ОЦЕНКИ ДЕЛОВОЙ РЕПУТАЦИИ: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Копии документов компании (Устав, Свидетельство о регистрации, Учредительный договор)</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Отчеты о выпуске ценных бумаг (прилагают акционерные общества)</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Перечисляются виды деятельности, и составляется организационная структура предприятия</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Бухгалтерская отчетность за последние 5 лет: бухгалтерский баланс, отчеты о прибылях и убытках.</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Инвентарные списки и ведомости основных фондов</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Данные о кредиторской задолженности.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Данные о дебиторской задолженности с перечислением сроков ее образования</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 Информация о дочерних компаниях</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Мы понимаем всю важность точного определения стоимости Гудвилла - ведь именно данная оценка является одной из самых ярких характеристик Вашей торговой и предпринимательской деятельности.</w:t>
      </w:r>
    </w:p>
    <w:p w:rsidR="00742671" w:rsidRPr="00742671" w:rsidRDefault="00742671" w:rsidP="00742671">
      <w:pPr>
        <w:shd w:val="clear" w:color="auto" w:fill="FFFFFF"/>
        <w:spacing w:after="225" w:line="360" w:lineRule="atLeast"/>
        <w:rPr>
          <w:rFonts w:ascii="Arial" w:eastAsia="Times New Roman" w:hAnsi="Arial" w:cs="Arial"/>
          <w:color w:val="333333"/>
          <w:sz w:val="24"/>
          <w:szCs w:val="24"/>
          <w:lang w:eastAsia="ru-RU"/>
        </w:rPr>
      </w:pPr>
      <w:r w:rsidRPr="00742671">
        <w:rPr>
          <w:rFonts w:ascii="Arial" w:eastAsia="Times New Roman" w:hAnsi="Arial" w:cs="Arial"/>
          <w:color w:val="333333"/>
          <w:sz w:val="24"/>
          <w:szCs w:val="24"/>
          <w:lang w:eastAsia="ru-RU"/>
        </w:rPr>
        <w:t>С нами </w:t>
      </w:r>
      <w:r w:rsidRPr="00742671">
        <w:rPr>
          <w:rFonts w:ascii="Arial" w:eastAsia="Times New Roman" w:hAnsi="Arial" w:cs="Arial"/>
          <w:b/>
          <w:bCs/>
          <w:color w:val="333333"/>
          <w:sz w:val="24"/>
          <w:szCs w:val="24"/>
          <w:lang w:eastAsia="ru-RU"/>
        </w:rPr>
        <w:t>ВЫ ПОЛУЧИТЕ</w:t>
      </w:r>
      <w:r w:rsidRPr="00742671">
        <w:rPr>
          <w:rFonts w:ascii="Arial" w:eastAsia="Times New Roman" w:hAnsi="Arial" w:cs="Arial"/>
          <w:color w:val="333333"/>
          <w:sz w:val="24"/>
          <w:szCs w:val="24"/>
          <w:lang w:eastAsia="ru-RU"/>
        </w:rPr>
        <w:t> точную оценку лояльности потребителей.</w:t>
      </w:r>
    </w:p>
    <w:p w:rsidR="00742671" w:rsidRPr="00742671" w:rsidRDefault="0060156D" w:rsidP="00742671">
      <w:pPr>
        <w:shd w:val="clear" w:color="auto" w:fill="FFFFFF"/>
        <w:spacing w:line="360" w:lineRule="atLeast"/>
        <w:rPr>
          <w:rFonts w:ascii="Arial" w:eastAsia="Times New Roman" w:hAnsi="Arial" w:cs="Arial"/>
          <w:color w:val="333333"/>
          <w:sz w:val="24"/>
          <w:szCs w:val="24"/>
          <w:lang w:val="en-US" w:eastAsia="ru-RU"/>
        </w:rPr>
      </w:pPr>
      <w:r>
        <w:rPr>
          <w:rFonts w:ascii="Arial" w:eastAsia="Times New Roman" w:hAnsi="Arial" w:cs="Arial"/>
          <w:b/>
          <w:bCs/>
          <w:color w:val="333333"/>
          <w:sz w:val="24"/>
          <w:szCs w:val="24"/>
          <w:lang w:val="en-US" w:eastAsia="ru-RU"/>
        </w:rPr>
        <w:t xml:space="preserve"> </w:t>
      </w:r>
      <w:bookmarkStart w:id="0" w:name="_GoBack"/>
      <w:bookmarkEnd w:id="0"/>
    </w:p>
    <w:p w:rsidR="00264E17" w:rsidRPr="00264E17" w:rsidRDefault="00264E17" w:rsidP="00264E17">
      <w:pPr>
        <w:spacing w:after="0" w:line="240" w:lineRule="auto"/>
        <w:jc w:val="center"/>
        <w:outlineLvl w:val="1"/>
        <w:rPr>
          <w:rFonts w:ascii="inherit" w:eastAsia="Times New Roman" w:hAnsi="inherit" w:cs="Arial"/>
          <w:caps/>
          <w:color w:val="FFB500"/>
          <w:sz w:val="45"/>
          <w:szCs w:val="45"/>
          <w:lang w:eastAsia="ru-RU"/>
        </w:rPr>
      </w:pPr>
      <w:r w:rsidRPr="00264E17">
        <w:rPr>
          <w:rFonts w:ascii="inherit" w:eastAsia="Times New Roman" w:hAnsi="inherit" w:cs="Arial"/>
          <w:caps/>
          <w:color w:val="FFB500"/>
          <w:sz w:val="45"/>
          <w:szCs w:val="45"/>
          <w:lang w:eastAsia="ru-RU"/>
        </w:rPr>
        <w:t>ОЦЕНКА НОУ-ХАУ В ЛИПЕЦКЕ.</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Независимая оценка ноу-хау обладает своей спецификой. В ходе ее проведения инновационные решения рассматриваются как нематериальный актив, являющийся важнейшим элементом бизнеса.</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Необходимо отметить, что права и ценность ноу-хау действительны до тех пор, пока данный источник информации остается конфиденциальным. Поэтому доверять оценку стоимости ноу-хау необходимо только квалифицированным, аккредитованным организациям, профессионально занимающимся оценочной деятельностью.</w:t>
      </w:r>
    </w:p>
    <w:p w:rsidR="00264E17" w:rsidRPr="00264E17" w:rsidRDefault="00264E17" w:rsidP="00264E17">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64E17">
        <w:rPr>
          <w:rFonts w:ascii="inherit" w:eastAsia="Times New Roman" w:hAnsi="inherit" w:cs="Arial"/>
          <w:b/>
          <w:bCs/>
          <w:caps/>
          <w:color w:val="4D4D4D"/>
          <w:sz w:val="30"/>
          <w:szCs w:val="30"/>
          <w:lang w:eastAsia="ru-RU"/>
        </w:rPr>
        <w:t>ОСНОВНЫЕ ЦЕЛИ И ЗАДАЧИ ОЦЕНКИ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Разрешения имущественных споров</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При переуступке или реструктуризации долговых обязательств</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Реорганизации бизнеса (поглощении, выделении, слиянии)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Подготовки инвестиционных проектов</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Подготовки документов для совершения сделок купли-продажи определенных активов компании или всего бизнеса в целом</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Перспективного планирования деятельности предприятия</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Перераспределения имущества организации между несколькими владельцами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Определения размера компенсации от незапланированного ущерба</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Заключения лицензионного соглашения (договора) о продаже или передаче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Под договором о передаче или продаже прав на ноу-хау подразумевают беспатентную лицензию, по которой передаются данные различного характера (технические, организационные, экономические), не получившие ранее патентной охраны. Следует отметить, что при этом обязательным условием является обеспечение конфиденциальности договора и выдача запрета на сублицензии</w:t>
      </w:r>
    </w:p>
    <w:p w:rsidR="00264E17" w:rsidRPr="00264E17" w:rsidRDefault="00264E17" w:rsidP="00264E17">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64E17">
        <w:rPr>
          <w:rFonts w:ascii="inherit" w:eastAsia="Times New Roman" w:hAnsi="inherit" w:cs="Arial"/>
          <w:b/>
          <w:bCs/>
          <w:caps/>
          <w:color w:val="4D4D4D"/>
          <w:sz w:val="30"/>
          <w:szCs w:val="30"/>
          <w:lang w:eastAsia="ru-RU"/>
        </w:rPr>
        <w:t>ОСНОВНОЙ ПЕРЕЧЕНЬ ДОКУМЕНТОВ ДЛЯ ОЦЕНКИ СТОИМОСТИ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Описание объекта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Характеристика товаров или услуг, которые производятся или оказываются с помощью технологий или информации, полученной от ноу-хау. Дополнительно проводится сравнение их с аналогичной или конкурирующей продукцией.</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Описание рынка</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Источники получения доходов от использования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Затраты на приобретение прав и применение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Экономические, технические, эксплуатационные и экологические данные о получении прибыли от внедрения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Увеличение стоимости товаров или услуг от улучшения качества продукции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Увеличение объемов производства или реализации продукции после использования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Доходы от продажи прав на использование ноу-хау.</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Технологические и производственные документы.</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Это не окончательный перечень документов, список которых может быть сокращен или расширен после ознакомления эксперта с ноу-хау и целями оценки. После этого в течение оговоренного срока оценка ноу-хау будет выполнена с предоставлением Заказчику отчета.</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С нами ВАШИ ВОЗМОЖНОСТИ будут </w:t>
      </w:r>
      <w:r w:rsidRPr="00264E17">
        <w:rPr>
          <w:rFonts w:ascii="Arial" w:eastAsia="Times New Roman" w:hAnsi="Arial" w:cs="Arial"/>
          <w:b/>
          <w:bCs/>
          <w:color w:val="333333"/>
          <w:sz w:val="24"/>
          <w:szCs w:val="24"/>
          <w:lang w:eastAsia="ru-RU"/>
        </w:rPr>
        <w:t>основаны на веских основаниях</w:t>
      </w:r>
      <w:r w:rsidRPr="00264E17">
        <w:rPr>
          <w:rFonts w:ascii="Arial" w:eastAsia="Times New Roman" w:hAnsi="Arial" w:cs="Arial"/>
          <w:color w:val="333333"/>
          <w:sz w:val="24"/>
          <w:szCs w:val="24"/>
          <w:lang w:eastAsia="ru-RU"/>
        </w:rPr>
        <w:t>, а любые действия - </w:t>
      </w:r>
      <w:r w:rsidRPr="00264E17">
        <w:rPr>
          <w:rFonts w:ascii="Arial" w:eastAsia="Times New Roman" w:hAnsi="Arial" w:cs="Arial"/>
          <w:b/>
          <w:bCs/>
          <w:color w:val="333333"/>
          <w:sz w:val="24"/>
          <w:szCs w:val="24"/>
          <w:lang w:eastAsia="ru-RU"/>
        </w:rPr>
        <w:t>спрогнозированы</w:t>
      </w:r>
      <w:r w:rsidRPr="00264E17">
        <w:rPr>
          <w:rFonts w:ascii="Arial" w:eastAsia="Times New Roman" w:hAnsi="Arial" w:cs="Arial"/>
          <w:color w:val="333333"/>
          <w:sz w:val="24"/>
          <w:szCs w:val="24"/>
          <w:lang w:eastAsia="ru-RU"/>
        </w:rPr>
        <w:t> и тщательно проанализированы.</w:t>
      </w:r>
    </w:p>
    <w:p w:rsidR="00264E17" w:rsidRPr="00264E17" w:rsidRDefault="00264E17" w:rsidP="00264E17">
      <w:pPr>
        <w:shd w:val="clear" w:color="auto" w:fill="FFFFFF"/>
        <w:spacing w:line="360" w:lineRule="atLeast"/>
        <w:rPr>
          <w:rFonts w:ascii="Arial" w:eastAsia="Times New Roman" w:hAnsi="Arial" w:cs="Arial"/>
          <w:color w:val="333333"/>
          <w:sz w:val="24"/>
          <w:szCs w:val="24"/>
          <w:lang w:eastAsia="ru-RU"/>
        </w:rPr>
      </w:pPr>
      <w:r w:rsidRPr="00264E17">
        <w:rPr>
          <w:rFonts w:ascii="Arial" w:eastAsia="Times New Roman" w:hAnsi="Arial" w:cs="Arial"/>
          <w:b/>
          <w:bCs/>
          <w:color w:val="333333"/>
          <w:sz w:val="24"/>
          <w:szCs w:val="24"/>
          <w:lang w:eastAsia="ru-RU"/>
        </w:rPr>
        <w:t>Вы ПОЛУЧИТЕ</w:t>
      </w:r>
      <w:r w:rsidRPr="00264E17">
        <w:rPr>
          <w:rFonts w:ascii="Arial" w:eastAsia="Times New Roman" w:hAnsi="Arial" w:cs="Arial"/>
          <w:color w:val="333333"/>
          <w:sz w:val="24"/>
          <w:szCs w:val="24"/>
          <w:lang w:eastAsia="ru-RU"/>
        </w:rPr>
        <w:t> от нас </w:t>
      </w:r>
      <w:r w:rsidRPr="00264E17">
        <w:rPr>
          <w:rFonts w:ascii="Arial" w:eastAsia="Times New Roman" w:hAnsi="Arial" w:cs="Arial"/>
          <w:b/>
          <w:bCs/>
          <w:color w:val="333333"/>
          <w:sz w:val="24"/>
          <w:szCs w:val="24"/>
          <w:lang w:eastAsia="ru-RU"/>
        </w:rPr>
        <w:t>оценку нематериальных активов</w:t>
      </w:r>
      <w:r w:rsidRPr="00264E17">
        <w:rPr>
          <w:rFonts w:ascii="Arial" w:eastAsia="Times New Roman" w:hAnsi="Arial" w:cs="Arial"/>
          <w:color w:val="333333"/>
          <w:sz w:val="24"/>
          <w:szCs w:val="24"/>
          <w:lang w:eastAsia="ru-RU"/>
        </w:rPr>
        <w:t> наиболее качественным путем, с учетом различных факторов и индивидуальных особенностей интеллектуальной собственности.</w:t>
      </w:r>
    </w:p>
    <w:p w:rsidR="00264E17" w:rsidRPr="00264E17" w:rsidRDefault="00264E17" w:rsidP="00264E17">
      <w:pPr>
        <w:spacing w:after="0" w:line="240" w:lineRule="auto"/>
        <w:jc w:val="center"/>
        <w:outlineLvl w:val="1"/>
        <w:rPr>
          <w:rFonts w:ascii="inherit" w:eastAsia="Times New Roman" w:hAnsi="inherit" w:cs="Arial"/>
          <w:caps/>
          <w:color w:val="FFB500"/>
          <w:sz w:val="45"/>
          <w:szCs w:val="45"/>
          <w:lang w:eastAsia="ru-RU"/>
        </w:rPr>
      </w:pPr>
      <w:r w:rsidRPr="00264E17">
        <w:rPr>
          <w:rFonts w:ascii="inherit" w:eastAsia="Times New Roman" w:hAnsi="inherit" w:cs="Arial"/>
          <w:caps/>
          <w:color w:val="FFB500"/>
          <w:sz w:val="45"/>
          <w:szCs w:val="45"/>
          <w:lang w:eastAsia="ru-RU"/>
        </w:rPr>
        <w:t>ОЦЕНКА РЕЗУЛЬТАТОВ НИР И НИОКР В ЛИПЕЦКЕ.</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b/>
          <w:bCs/>
          <w:color w:val="333333"/>
          <w:sz w:val="24"/>
          <w:szCs w:val="24"/>
          <w:lang w:eastAsia="ru-RU"/>
        </w:rPr>
        <w:t xml:space="preserve">Информация стоит дорого. Особенно, когда речь идет </w:t>
      </w:r>
      <w:proofErr w:type="gramStart"/>
      <w:r w:rsidRPr="00264E17">
        <w:rPr>
          <w:rFonts w:ascii="Arial" w:eastAsia="Times New Roman" w:hAnsi="Arial" w:cs="Arial"/>
          <w:b/>
          <w:bCs/>
          <w:color w:val="333333"/>
          <w:sz w:val="24"/>
          <w:szCs w:val="24"/>
          <w:lang w:eastAsia="ru-RU"/>
        </w:rPr>
        <w:t>о</w:t>
      </w:r>
      <w:proofErr w:type="gramEnd"/>
      <w:r w:rsidRPr="00264E17">
        <w:rPr>
          <w:rFonts w:ascii="Arial" w:eastAsia="Times New Roman" w:hAnsi="Arial" w:cs="Arial"/>
          <w:color w:val="333333"/>
          <w:sz w:val="24"/>
          <w:szCs w:val="24"/>
          <w:lang w:eastAsia="ru-RU"/>
        </w:rPr>
        <w:t> оценке результатов НИР и НИОКР</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Оценка результатов научно-исследовательских работ (НИР) и опытно-конструкторских работ (НИОКР) — это обязательная составляющая работы предприятия, позволяющая оценить перспективность ноу-хау, а также обеспечивающая экономическую стабильность компании.</w:t>
      </w:r>
    </w:p>
    <w:p w:rsidR="00264E17" w:rsidRPr="00264E17" w:rsidRDefault="00264E17" w:rsidP="00264E17">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64E17">
        <w:rPr>
          <w:rFonts w:ascii="inherit" w:eastAsia="Times New Roman" w:hAnsi="inherit" w:cs="Arial"/>
          <w:b/>
          <w:bCs/>
          <w:caps/>
          <w:color w:val="4D4D4D"/>
          <w:sz w:val="30"/>
          <w:szCs w:val="30"/>
          <w:lang w:eastAsia="ru-RU"/>
        </w:rPr>
        <w:t>КОГДА МОЖЕТ ПОТРЕБОВАТЬСЯ ОЦЕНКА РЕЗУЛЬТАТОВ НИР И НИОКР:</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1. Определение стоимости вклада в уставной капитал;</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2. Инвентаризация и введение нематериальных активов в хозяйственный оборот;</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3. Оптимизация налогообложения;</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4. Выдача кредита под залог исключительных прав;</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5. Привлечение инвесторов;</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6. Получение налоговых льгот от применения объектов промышленной собственности;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7. Определение стоимости лицензии;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8. Определение доли прибыли.</w:t>
      </w:r>
    </w:p>
    <w:p w:rsidR="00264E17" w:rsidRPr="00264E17" w:rsidRDefault="00264E17" w:rsidP="00264E17">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64E17">
        <w:rPr>
          <w:rFonts w:ascii="inherit" w:eastAsia="Times New Roman" w:hAnsi="inherit" w:cs="Arial"/>
          <w:b/>
          <w:bCs/>
          <w:caps/>
          <w:color w:val="4D4D4D"/>
          <w:sz w:val="30"/>
          <w:szCs w:val="30"/>
          <w:lang w:eastAsia="ru-RU"/>
        </w:rPr>
        <w:t>ОСНОВНЫЕ ЗАДАЧИ НАУЧНО-ИССЛЕДОВАТЕЛЬСКИХ И ОПЫТНО-КОНСТРУКТОРСКИХ РАБОТ (НИОКР)</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получение новых знаний в области развития природы и общества, новых областей их применения;</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xml:space="preserve">- теоретическая и экспериментальная проверка возможности материализации в сфере производства разработанных на стадии стратегического </w:t>
      </w:r>
      <w:proofErr w:type="gramStart"/>
      <w:r w:rsidRPr="00264E17">
        <w:rPr>
          <w:rFonts w:ascii="Arial" w:eastAsia="Times New Roman" w:hAnsi="Arial" w:cs="Arial"/>
          <w:color w:val="333333"/>
          <w:sz w:val="24"/>
          <w:szCs w:val="24"/>
          <w:lang w:eastAsia="ru-RU"/>
        </w:rPr>
        <w:t>маркетинга нормативов конкурентоспособности товаров организации</w:t>
      </w:r>
      <w:proofErr w:type="gramEnd"/>
      <w:r w:rsidRPr="00264E17">
        <w:rPr>
          <w:rFonts w:ascii="Arial" w:eastAsia="Times New Roman" w:hAnsi="Arial" w:cs="Arial"/>
          <w:color w:val="333333"/>
          <w:sz w:val="24"/>
          <w:szCs w:val="24"/>
          <w:lang w:eastAsia="ru-RU"/>
        </w:rPr>
        <w:t>;</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практическая реализация портфеля новшеств и инноваций.</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Реализация перечисленных задач позволит повысить эффективность использования ресурсов, конкурентоспособность организаций, жизненный уровень населения.</w:t>
      </w:r>
    </w:p>
    <w:p w:rsidR="00264E17" w:rsidRPr="00264E17" w:rsidRDefault="00264E17" w:rsidP="00264E17">
      <w:pPr>
        <w:shd w:val="clear" w:color="auto" w:fill="FFB500"/>
        <w:spacing w:after="300" w:line="420" w:lineRule="atLeast"/>
        <w:jc w:val="center"/>
        <w:outlineLvl w:val="1"/>
        <w:rPr>
          <w:rFonts w:ascii="inherit" w:eastAsia="Times New Roman" w:hAnsi="inherit" w:cs="Arial"/>
          <w:b/>
          <w:bCs/>
          <w:caps/>
          <w:color w:val="4D4D4D"/>
          <w:sz w:val="30"/>
          <w:szCs w:val="30"/>
          <w:lang w:eastAsia="ru-RU"/>
        </w:rPr>
      </w:pPr>
      <w:r w:rsidRPr="00264E17">
        <w:rPr>
          <w:rFonts w:ascii="inherit" w:eastAsia="Times New Roman" w:hAnsi="inherit" w:cs="Arial"/>
          <w:b/>
          <w:bCs/>
          <w:caps/>
          <w:color w:val="4D4D4D"/>
          <w:sz w:val="30"/>
          <w:szCs w:val="30"/>
          <w:lang w:eastAsia="ru-RU"/>
        </w:rPr>
        <w:t>ПЕРЕЧЕНЬ ДОКУМЕНТОВ ДЛЯ ОЦЕНКИ</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описание объекта с указанием сферы его использования, преимуществ и выгод его применения;</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 также зачастую необходим оригинал или копия патента.</w:t>
      </w:r>
    </w:p>
    <w:p w:rsidR="00264E17" w:rsidRPr="00264E17" w:rsidRDefault="00264E17" w:rsidP="00264E17">
      <w:pPr>
        <w:shd w:val="clear" w:color="auto" w:fill="FFFFFF"/>
        <w:spacing w:after="225" w:line="360" w:lineRule="atLeast"/>
        <w:rPr>
          <w:rFonts w:ascii="Arial" w:eastAsia="Times New Roman" w:hAnsi="Arial" w:cs="Arial"/>
          <w:color w:val="333333"/>
          <w:sz w:val="24"/>
          <w:szCs w:val="24"/>
          <w:lang w:eastAsia="ru-RU"/>
        </w:rPr>
      </w:pPr>
      <w:r w:rsidRPr="00264E17">
        <w:rPr>
          <w:rFonts w:ascii="Arial" w:eastAsia="Times New Roman" w:hAnsi="Arial" w:cs="Arial"/>
          <w:color w:val="333333"/>
          <w:sz w:val="24"/>
          <w:szCs w:val="24"/>
          <w:lang w:eastAsia="ru-RU"/>
        </w:rPr>
        <w:t>Мы предлагаем ВАМ ПОЛУЧИТЬ оценку активов наиболее качественным путем, с учетом различных факторов и индивидуальных особенностей интеллектуальной собственности.</w:t>
      </w:r>
    </w:p>
    <w:p w:rsidR="00264E17" w:rsidRPr="00264E17" w:rsidRDefault="00264E17" w:rsidP="00264E17">
      <w:pPr>
        <w:shd w:val="clear" w:color="auto" w:fill="FFFFFF"/>
        <w:spacing w:line="360" w:lineRule="atLeast"/>
        <w:rPr>
          <w:rFonts w:ascii="Arial" w:eastAsia="Times New Roman" w:hAnsi="Arial" w:cs="Arial"/>
          <w:color w:val="333333"/>
          <w:sz w:val="24"/>
          <w:szCs w:val="24"/>
          <w:lang w:eastAsia="ru-RU"/>
        </w:rPr>
      </w:pPr>
      <w:r w:rsidRPr="00264E17">
        <w:rPr>
          <w:rFonts w:ascii="Arial" w:eastAsia="Times New Roman" w:hAnsi="Arial" w:cs="Arial"/>
          <w:b/>
          <w:bCs/>
          <w:color w:val="333333"/>
          <w:sz w:val="24"/>
          <w:szCs w:val="24"/>
          <w:lang w:eastAsia="ru-RU"/>
        </w:rPr>
        <w:t>С нами Ваши управленческие решения обретут полное обоснование - а вы уверенность в будущем.</w:t>
      </w:r>
    </w:p>
    <w:p w:rsidR="00697788" w:rsidRPr="00697788" w:rsidRDefault="00697788" w:rsidP="00697788">
      <w:pPr>
        <w:shd w:val="clear" w:color="auto" w:fill="ECECEC"/>
        <w:spacing w:after="0" w:line="240" w:lineRule="auto"/>
        <w:jc w:val="center"/>
        <w:outlineLvl w:val="1"/>
        <w:rPr>
          <w:rFonts w:ascii="Arial" w:eastAsia="Times New Roman" w:hAnsi="Arial" w:cs="Arial"/>
          <w:b/>
          <w:bCs/>
          <w:color w:val="FFFFFF"/>
          <w:sz w:val="45"/>
          <w:szCs w:val="45"/>
          <w:lang w:eastAsia="ru-RU"/>
        </w:rPr>
      </w:pPr>
      <w:r w:rsidRPr="00697788">
        <w:rPr>
          <w:rFonts w:ascii="Arial" w:eastAsia="Times New Roman" w:hAnsi="Arial" w:cs="Arial"/>
          <w:b/>
          <w:bCs/>
          <w:color w:val="FFFFFF"/>
          <w:sz w:val="45"/>
          <w:szCs w:val="45"/>
          <w:lang w:eastAsia="ru-RU"/>
        </w:rPr>
        <w:t>Когда вам может понадобиться оценка</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1</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0FF32831" wp14:editId="7E598975">
            <wp:extent cx="1579245" cy="1210945"/>
            <wp:effectExtent l="0" t="0" r="1905" b="8255"/>
            <wp:docPr id="6" name="Рисунок 6" descr="http://ocenkanik.ru/assets/nic/images/section-free/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cenkanik.ru/assets/nic/images/section-free/logo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9245" cy="1210945"/>
                    </a:xfrm>
                    <a:prstGeom prst="rect">
                      <a:avLst/>
                    </a:prstGeom>
                    <a:noFill/>
                    <a:ln>
                      <a:noFill/>
                    </a:ln>
                  </pic:spPr>
                </pic:pic>
              </a:graphicData>
            </a:graphic>
          </wp:inline>
        </w:drawing>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color w:val="333333"/>
          <w:sz w:val="21"/>
          <w:szCs w:val="21"/>
          <w:lang w:eastAsia="ru-RU"/>
        </w:rPr>
        <w:t>Оценка рыночной стоимости всех видов движимого и недвижимого имущества (здания, сооружения, оборудование различного назначения, транспортные средства и т.д.) для целей купли-продажи, залога, внесения Уставный капитал.</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2</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4BFB4D68" wp14:editId="02D56B06">
            <wp:extent cx="1468755" cy="1151255"/>
            <wp:effectExtent l="0" t="0" r="0" b="0"/>
            <wp:docPr id="7" name="Рисунок 7" descr="http://ocenkanik.ru/assets/nic/images/section-free/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cenkanik.ru/assets/nic/images/section-free/logo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8755" cy="1151255"/>
                    </a:xfrm>
                    <a:prstGeom prst="rect">
                      <a:avLst/>
                    </a:prstGeom>
                    <a:noFill/>
                    <a:ln>
                      <a:noFill/>
                    </a:ln>
                  </pic:spPr>
                </pic:pic>
              </a:graphicData>
            </a:graphic>
          </wp:inline>
        </w:drawing>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color w:val="333333"/>
          <w:sz w:val="21"/>
          <w:szCs w:val="21"/>
          <w:lang w:eastAsia="ru-RU"/>
        </w:rPr>
        <w:t>Оценка бизнеса, рыночной стоимости акций, долей для целей слияния, разделения, выхода из ОАО, ООО.</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3</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5077694B" wp14:editId="100F5138">
            <wp:extent cx="1506855" cy="1189355"/>
            <wp:effectExtent l="0" t="0" r="0" b="0"/>
            <wp:docPr id="8" name="Рисунок 8" descr="http://ocenkanik.ru/assets/nic/images/section-free/log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cenkanik.ru/assets/nic/images/section-free/logo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6855" cy="1189355"/>
                    </a:xfrm>
                    <a:prstGeom prst="rect">
                      <a:avLst/>
                    </a:prstGeom>
                    <a:noFill/>
                    <a:ln>
                      <a:noFill/>
                    </a:ln>
                  </pic:spPr>
                </pic:pic>
              </a:graphicData>
            </a:graphic>
          </wp:inline>
        </w:drawing>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color w:val="333333"/>
          <w:sz w:val="21"/>
          <w:szCs w:val="21"/>
          <w:lang w:eastAsia="ru-RU"/>
        </w:rPr>
        <w:t>Оценка ущерба (транспортных средств) при ДТП.</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4</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36AB9C33" wp14:editId="7094159C">
            <wp:extent cx="1447800" cy="1172845"/>
            <wp:effectExtent l="0" t="0" r="0" b="8255"/>
            <wp:docPr id="9" name="Рисунок 9" descr="http://ocenkanik.ru/assets/nic/images/section-free/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cenkanik.ru/assets/nic/images/section-free/logo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172845"/>
                    </a:xfrm>
                    <a:prstGeom prst="rect">
                      <a:avLst/>
                    </a:prstGeom>
                    <a:noFill/>
                    <a:ln>
                      <a:noFill/>
                    </a:ln>
                  </pic:spPr>
                </pic:pic>
              </a:graphicData>
            </a:graphic>
          </wp:inline>
        </w:drawing>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color w:val="333333"/>
          <w:sz w:val="21"/>
          <w:szCs w:val="21"/>
          <w:lang w:eastAsia="ru-RU"/>
        </w:rPr>
        <w:t>Оценка рыночной стоимости всех видов недвижимого имущества для целей определения размера годовой арендной платы за пользование этим имуществом.</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5</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7C0DEDA4" wp14:editId="3D62A30A">
            <wp:extent cx="1430655" cy="1075055"/>
            <wp:effectExtent l="0" t="0" r="0" b="0"/>
            <wp:docPr id="10" name="Рисунок 10" descr="http://ocenkanik.ru/assets/nic/images/section-free/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cenkanik.ru/assets/nic/images/section-free/logo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0655" cy="1075055"/>
                    </a:xfrm>
                    <a:prstGeom prst="rect">
                      <a:avLst/>
                    </a:prstGeom>
                    <a:noFill/>
                    <a:ln>
                      <a:noFill/>
                    </a:ln>
                  </pic:spPr>
                </pic:pic>
              </a:graphicData>
            </a:graphic>
          </wp:inline>
        </w:drawing>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color w:val="333333"/>
          <w:sz w:val="21"/>
          <w:szCs w:val="21"/>
          <w:lang w:eastAsia="ru-RU"/>
        </w:rPr>
        <w:t>Оценка рыночной величины годовой арендной платы за пользование земельным участком под застройку, для установления начального размера арендной платы на конкурсных торгах.</w:t>
      </w:r>
    </w:p>
    <w:p w:rsidR="00697788" w:rsidRPr="00697788" w:rsidRDefault="00697788" w:rsidP="00697788">
      <w:pPr>
        <w:shd w:val="clear" w:color="auto" w:fill="FFB500"/>
        <w:spacing w:after="0" w:line="240" w:lineRule="auto"/>
        <w:ind w:right="150"/>
        <w:rPr>
          <w:rFonts w:ascii="Arial" w:eastAsia="Times New Roman" w:hAnsi="Arial" w:cs="Arial"/>
          <w:color w:val="FFFFFF"/>
          <w:sz w:val="21"/>
          <w:szCs w:val="21"/>
          <w:lang w:eastAsia="ru-RU"/>
        </w:rPr>
      </w:pPr>
      <w:r w:rsidRPr="00697788">
        <w:rPr>
          <w:rFonts w:ascii="Arial" w:eastAsia="Times New Roman" w:hAnsi="Arial" w:cs="Arial"/>
          <w:color w:val="FFFFFF"/>
          <w:sz w:val="21"/>
          <w:szCs w:val="21"/>
          <w:lang w:eastAsia="ru-RU"/>
        </w:rPr>
        <w:t>6</w:t>
      </w:r>
    </w:p>
    <w:p w:rsidR="00697788" w:rsidRPr="00697788" w:rsidRDefault="00697788" w:rsidP="00697788">
      <w:pPr>
        <w:spacing w:after="0" w:line="240" w:lineRule="auto"/>
        <w:rPr>
          <w:rFonts w:ascii="Arial" w:eastAsia="Times New Roman" w:hAnsi="Arial" w:cs="Arial"/>
          <w:color w:val="333333"/>
          <w:sz w:val="21"/>
          <w:szCs w:val="21"/>
          <w:lang w:eastAsia="ru-RU"/>
        </w:rPr>
      </w:pPr>
      <w:r w:rsidRPr="00697788">
        <w:rPr>
          <w:rFonts w:ascii="Arial" w:eastAsia="Times New Roman" w:hAnsi="Arial" w:cs="Arial"/>
          <w:noProof/>
          <w:color w:val="333333"/>
          <w:sz w:val="21"/>
          <w:szCs w:val="21"/>
          <w:lang w:eastAsia="ru-RU"/>
        </w:rPr>
        <w:drawing>
          <wp:inline distT="0" distB="0" distL="0" distR="0" wp14:anchorId="0C159738" wp14:editId="3356F7FE">
            <wp:extent cx="1409700" cy="1113155"/>
            <wp:effectExtent l="0" t="0" r="0" b="0"/>
            <wp:docPr id="11" name="Рисунок 11" descr="http://ocenkanik.ru/assets/nic/images/section-free/log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cenkanik.ru/assets/nic/images/section-free/logo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113155"/>
                    </a:xfrm>
                    <a:prstGeom prst="rect">
                      <a:avLst/>
                    </a:prstGeom>
                    <a:noFill/>
                    <a:ln>
                      <a:noFill/>
                    </a:ln>
                  </pic:spPr>
                </pic:pic>
              </a:graphicData>
            </a:graphic>
          </wp:inline>
        </w:drawing>
      </w:r>
    </w:p>
    <w:p w:rsidR="00697788" w:rsidRDefault="00697788" w:rsidP="00697788">
      <w:pPr>
        <w:spacing w:after="0" w:line="240" w:lineRule="auto"/>
        <w:rPr>
          <w:rFonts w:ascii="Arial" w:eastAsia="Times New Roman" w:hAnsi="Arial" w:cs="Arial"/>
          <w:color w:val="333333"/>
          <w:sz w:val="21"/>
          <w:szCs w:val="21"/>
          <w:lang w:val="en-US" w:eastAsia="ru-RU"/>
        </w:rPr>
      </w:pPr>
      <w:r w:rsidRPr="00697788">
        <w:rPr>
          <w:rFonts w:ascii="Arial" w:eastAsia="Times New Roman" w:hAnsi="Arial" w:cs="Arial"/>
          <w:color w:val="333333"/>
          <w:sz w:val="21"/>
          <w:szCs w:val="21"/>
          <w:lang w:eastAsia="ru-RU"/>
        </w:rPr>
        <w:t xml:space="preserve">Переоценка основных фондов согласно Положению по бухгалтерскому учету ПБУ 6/01 с изменением </w:t>
      </w:r>
      <w:proofErr w:type="spellStart"/>
      <w:r w:rsidRPr="00697788">
        <w:rPr>
          <w:rFonts w:ascii="Arial" w:eastAsia="Times New Roman" w:hAnsi="Arial" w:cs="Arial"/>
          <w:color w:val="333333"/>
          <w:sz w:val="21"/>
          <w:szCs w:val="21"/>
          <w:lang w:eastAsia="ru-RU"/>
        </w:rPr>
        <w:t>статотчетности</w:t>
      </w:r>
      <w:proofErr w:type="spellEnd"/>
      <w:r w:rsidRPr="00697788">
        <w:rPr>
          <w:rFonts w:ascii="Arial" w:eastAsia="Times New Roman" w:hAnsi="Arial" w:cs="Arial"/>
          <w:color w:val="333333"/>
          <w:sz w:val="21"/>
          <w:szCs w:val="21"/>
          <w:lang w:eastAsia="ru-RU"/>
        </w:rPr>
        <w:t>, что позволит значительно улучшить экономические показатели предприятия. Оценка основных фондов для целей реструктуризации задолженности перед бюджетами всех уровней, при проведении процедуры банкротства для целей продажи.</w:t>
      </w:r>
    </w:p>
    <w:p w:rsidR="00D540E7" w:rsidRDefault="00D540E7" w:rsidP="00697788">
      <w:pPr>
        <w:spacing w:after="0" w:line="240" w:lineRule="auto"/>
        <w:rPr>
          <w:rFonts w:ascii="Arial" w:eastAsia="Times New Roman" w:hAnsi="Arial" w:cs="Arial"/>
          <w:color w:val="333333"/>
          <w:sz w:val="21"/>
          <w:szCs w:val="21"/>
          <w:lang w:val="en-US" w:eastAsia="ru-RU"/>
        </w:rPr>
      </w:pPr>
    </w:p>
    <w:p w:rsidR="00D540E7" w:rsidRDefault="00D540E7" w:rsidP="00697788">
      <w:pPr>
        <w:spacing w:after="0" w:line="240" w:lineRule="auto"/>
        <w:rPr>
          <w:rFonts w:ascii="Arial" w:eastAsia="Times New Roman" w:hAnsi="Arial" w:cs="Arial"/>
          <w:color w:val="333333"/>
          <w:sz w:val="21"/>
          <w:szCs w:val="21"/>
          <w:lang w:val="en-US" w:eastAsia="ru-RU"/>
        </w:rPr>
      </w:pPr>
    </w:p>
    <w:p w:rsidR="00D540E7" w:rsidRDefault="00D540E7" w:rsidP="00697788">
      <w:pPr>
        <w:spacing w:after="0" w:line="240" w:lineRule="auto"/>
        <w:rPr>
          <w:rFonts w:ascii="Arial" w:eastAsia="Times New Roman" w:hAnsi="Arial" w:cs="Arial"/>
          <w:color w:val="333333"/>
          <w:sz w:val="21"/>
          <w:szCs w:val="21"/>
          <w:lang w:val="en-US" w:eastAsia="ru-RU"/>
        </w:rPr>
      </w:pPr>
    </w:p>
    <w:p w:rsidR="00D540E7" w:rsidRPr="00D540E7" w:rsidRDefault="00D540E7" w:rsidP="00D540E7">
      <w:pPr>
        <w:shd w:val="clear" w:color="auto" w:fill="ECECEC"/>
        <w:spacing w:after="0" w:line="240" w:lineRule="auto"/>
        <w:jc w:val="center"/>
        <w:outlineLvl w:val="1"/>
        <w:rPr>
          <w:rFonts w:ascii="Arial" w:eastAsia="Times New Roman" w:hAnsi="Arial" w:cs="Arial"/>
          <w:b/>
          <w:bCs/>
          <w:color w:val="545454"/>
          <w:sz w:val="45"/>
          <w:szCs w:val="45"/>
          <w:lang w:eastAsia="ru-RU"/>
        </w:rPr>
      </w:pPr>
      <w:r w:rsidRPr="00D540E7">
        <w:rPr>
          <w:rFonts w:ascii="Arial" w:eastAsia="Times New Roman" w:hAnsi="Arial" w:cs="Arial"/>
          <w:b/>
          <w:bCs/>
          <w:color w:val="545454"/>
          <w:sz w:val="45"/>
          <w:szCs w:val="45"/>
          <w:lang w:eastAsia="ru-RU"/>
        </w:rPr>
        <w:t>ФАКТЫ О НАС:</w:t>
      </w:r>
    </w:p>
    <w:p w:rsidR="00D540E7" w:rsidRPr="00697788" w:rsidRDefault="00D540E7" w:rsidP="00697788">
      <w:pPr>
        <w:spacing w:after="0" w:line="240" w:lineRule="auto"/>
        <w:rPr>
          <w:rFonts w:ascii="Arial" w:eastAsia="Times New Roman" w:hAnsi="Arial" w:cs="Arial"/>
          <w:color w:val="333333"/>
          <w:sz w:val="21"/>
          <w:szCs w:val="21"/>
          <w:lang w:val="en-US" w:eastAsia="ru-RU"/>
        </w:rPr>
      </w:pPr>
    </w:p>
    <w:p w:rsidR="00D540E7" w:rsidRPr="00D540E7" w:rsidRDefault="00D540E7" w:rsidP="00D540E7">
      <w:pPr>
        <w:spacing w:after="0" w:line="240" w:lineRule="auto"/>
        <w:rPr>
          <w:rFonts w:ascii="Arial" w:eastAsia="Times New Roman" w:hAnsi="Arial" w:cs="Arial"/>
          <w:color w:val="333333"/>
          <w:sz w:val="21"/>
          <w:szCs w:val="21"/>
          <w:lang w:eastAsia="ru-RU"/>
        </w:rPr>
      </w:pPr>
      <w:r w:rsidRPr="00D540E7">
        <w:rPr>
          <w:rFonts w:ascii="Arial" w:eastAsia="Times New Roman" w:hAnsi="Arial" w:cs="Arial"/>
          <w:noProof/>
          <w:color w:val="333333"/>
          <w:sz w:val="21"/>
          <w:szCs w:val="21"/>
          <w:lang w:eastAsia="ru-RU"/>
        </w:rPr>
        <w:drawing>
          <wp:inline distT="0" distB="0" distL="0" distR="0" wp14:anchorId="2A748B0A" wp14:editId="5406C836">
            <wp:extent cx="4821555" cy="3475355"/>
            <wp:effectExtent l="0" t="0" r="0" b="0"/>
            <wp:docPr id="12" name="Рисунок 12" descr="http://ocenkanik.ru/assets/nic/images/section-facts/fac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cenkanik.ru/assets/nic/images/section-facts/fact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1555" cy="3475355"/>
                    </a:xfrm>
                    <a:prstGeom prst="rect">
                      <a:avLst/>
                    </a:prstGeom>
                    <a:noFill/>
                    <a:ln>
                      <a:noFill/>
                    </a:ln>
                  </pic:spPr>
                </pic:pic>
              </a:graphicData>
            </a:graphic>
          </wp:inline>
        </w:drawing>
      </w:r>
    </w:p>
    <w:p w:rsidR="00D540E7" w:rsidRPr="00D540E7" w:rsidRDefault="00D540E7" w:rsidP="00D540E7">
      <w:pPr>
        <w:spacing w:after="0" w:line="240" w:lineRule="auto"/>
        <w:jc w:val="center"/>
        <w:rPr>
          <w:rFonts w:ascii="Arial" w:eastAsia="Times New Roman" w:hAnsi="Arial" w:cs="Arial"/>
          <w:b/>
          <w:bCs/>
          <w:color w:val="4D4D4D"/>
          <w:sz w:val="21"/>
          <w:szCs w:val="21"/>
          <w:lang w:eastAsia="ru-RU"/>
        </w:rPr>
      </w:pPr>
      <w:r w:rsidRPr="00D540E7">
        <w:rPr>
          <w:rFonts w:ascii="Arial" w:eastAsia="Times New Roman" w:hAnsi="Arial" w:cs="Arial"/>
          <w:b/>
          <w:bCs/>
          <w:color w:val="4D4D4D"/>
          <w:sz w:val="21"/>
          <w:szCs w:val="21"/>
          <w:lang w:eastAsia="ru-RU"/>
        </w:rPr>
        <w:t>ОЦЕНЕНО БОЛЕЕ 1500 ОБЪЕКТОВ БИЗНЕСА, КВАРТИР, ДОМОВ, ТРАНСПОРТА И ДР.</w:t>
      </w:r>
    </w:p>
    <w:p w:rsidR="00FE56A4" w:rsidRPr="00FE56A4" w:rsidRDefault="00FE56A4" w:rsidP="00FE56A4">
      <w:pPr>
        <w:shd w:val="clear" w:color="auto" w:fill="FFFFFF"/>
        <w:spacing w:beforeAutospacing="1" w:after="0" w:line="240" w:lineRule="auto"/>
        <w:rPr>
          <w:rFonts w:ascii="Arial" w:eastAsia="Times New Roman" w:hAnsi="Arial" w:cs="Arial"/>
          <w:color w:val="333333"/>
          <w:sz w:val="21"/>
          <w:szCs w:val="21"/>
          <w:lang w:eastAsia="ru-RU"/>
        </w:rPr>
      </w:pPr>
    </w:p>
    <w:p w:rsidR="00F718C8" w:rsidRPr="00F718C8" w:rsidRDefault="00F718C8" w:rsidP="00F718C8">
      <w:pPr>
        <w:spacing w:after="0" w:line="240" w:lineRule="auto"/>
        <w:rPr>
          <w:rFonts w:ascii="Arial" w:eastAsia="Times New Roman" w:hAnsi="Arial" w:cs="Arial"/>
          <w:color w:val="333333"/>
          <w:sz w:val="21"/>
          <w:szCs w:val="21"/>
          <w:lang w:eastAsia="ru-RU"/>
        </w:rPr>
      </w:pPr>
      <w:r w:rsidRPr="00F718C8">
        <w:rPr>
          <w:rFonts w:ascii="Arial" w:eastAsia="Times New Roman" w:hAnsi="Arial" w:cs="Arial"/>
          <w:noProof/>
          <w:color w:val="333333"/>
          <w:sz w:val="21"/>
          <w:szCs w:val="21"/>
          <w:lang w:eastAsia="ru-RU"/>
        </w:rPr>
        <w:drawing>
          <wp:inline distT="0" distB="0" distL="0" distR="0" wp14:anchorId="233BA7B2" wp14:editId="429D169B">
            <wp:extent cx="4821555" cy="3403600"/>
            <wp:effectExtent l="0" t="0" r="0" b="6350"/>
            <wp:docPr id="13" name="Рисунок 13" descr="http://ocenkanik.ru/assets/nic/images/section-facts/s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cenkanik.ru/assets/nic/images/section-facts/sb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1555" cy="3403600"/>
                    </a:xfrm>
                    <a:prstGeom prst="rect">
                      <a:avLst/>
                    </a:prstGeom>
                    <a:noFill/>
                    <a:ln>
                      <a:noFill/>
                    </a:ln>
                  </pic:spPr>
                </pic:pic>
              </a:graphicData>
            </a:graphic>
          </wp:inline>
        </w:drawing>
      </w:r>
    </w:p>
    <w:p w:rsidR="00F718C8" w:rsidRPr="00F718C8" w:rsidRDefault="00F718C8" w:rsidP="00F718C8">
      <w:pPr>
        <w:spacing w:after="0" w:line="240" w:lineRule="auto"/>
        <w:jc w:val="center"/>
        <w:rPr>
          <w:rFonts w:ascii="Arial" w:eastAsia="Times New Roman" w:hAnsi="Arial" w:cs="Arial"/>
          <w:b/>
          <w:bCs/>
          <w:color w:val="4D4D4D"/>
          <w:sz w:val="21"/>
          <w:szCs w:val="21"/>
          <w:lang w:eastAsia="ru-RU"/>
        </w:rPr>
      </w:pPr>
      <w:r w:rsidRPr="00F718C8">
        <w:rPr>
          <w:rFonts w:ascii="Arial" w:eastAsia="Times New Roman" w:hAnsi="Arial" w:cs="Arial"/>
          <w:b/>
          <w:bCs/>
          <w:color w:val="4D4D4D"/>
          <w:sz w:val="21"/>
          <w:szCs w:val="21"/>
          <w:lang w:eastAsia="ru-RU"/>
        </w:rPr>
        <w:t xml:space="preserve">ОФИЦИАЛЬНО </w:t>
      </w:r>
      <w:proofErr w:type="gramStart"/>
      <w:r w:rsidRPr="00F718C8">
        <w:rPr>
          <w:rFonts w:ascii="Arial" w:eastAsia="Times New Roman" w:hAnsi="Arial" w:cs="Arial"/>
          <w:b/>
          <w:bCs/>
          <w:color w:val="4D4D4D"/>
          <w:sz w:val="21"/>
          <w:szCs w:val="21"/>
          <w:lang w:eastAsia="ru-RU"/>
        </w:rPr>
        <w:t>АККРЕДИТОВАНЫ</w:t>
      </w:r>
      <w:proofErr w:type="gramEnd"/>
      <w:r w:rsidRPr="00F718C8">
        <w:rPr>
          <w:rFonts w:ascii="Arial" w:eastAsia="Times New Roman" w:hAnsi="Arial" w:cs="Arial"/>
          <w:b/>
          <w:bCs/>
          <w:color w:val="4D4D4D"/>
          <w:sz w:val="21"/>
          <w:szCs w:val="21"/>
          <w:lang w:eastAsia="ru-RU"/>
        </w:rPr>
        <w:t xml:space="preserve"> СБЕРБАНКОМ.</w:t>
      </w:r>
    </w:p>
    <w:p w:rsidR="00360925" w:rsidRPr="00360925" w:rsidRDefault="00360925" w:rsidP="00360925">
      <w:pPr>
        <w:spacing w:after="0" w:line="240" w:lineRule="auto"/>
        <w:rPr>
          <w:rFonts w:ascii="Arial" w:eastAsia="Times New Roman" w:hAnsi="Arial" w:cs="Arial"/>
          <w:color w:val="333333"/>
          <w:sz w:val="21"/>
          <w:szCs w:val="21"/>
          <w:lang w:eastAsia="ru-RU"/>
        </w:rPr>
      </w:pPr>
      <w:r w:rsidRPr="00360925">
        <w:rPr>
          <w:rFonts w:ascii="Arial" w:eastAsia="Times New Roman" w:hAnsi="Arial" w:cs="Arial"/>
          <w:noProof/>
          <w:color w:val="333333"/>
          <w:sz w:val="21"/>
          <w:szCs w:val="21"/>
          <w:lang w:eastAsia="ru-RU"/>
        </w:rPr>
        <w:drawing>
          <wp:inline distT="0" distB="0" distL="0" distR="0" wp14:anchorId="1F7901F7" wp14:editId="004D296A">
            <wp:extent cx="4762500" cy="3403600"/>
            <wp:effectExtent l="0" t="0" r="0" b="6350"/>
            <wp:docPr id="14" name="Рисунок 14" descr="http://ocenkanik.ru/assets/nic/images/section-facts/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ocenkanik.ru/assets/nic/images/section-facts/top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403600"/>
                    </a:xfrm>
                    <a:prstGeom prst="rect">
                      <a:avLst/>
                    </a:prstGeom>
                    <a:noFill/>
                    <a:ln>
                      <a:noFill/>
                    </a:ln>
                  </pic:spPr>
                </pic:pic>
              </a:graphicData>
            </a:graphic>
          </wp:inline>
        </w:drawing>
      </w:r>
    </w:p>
    <w:p w:rsidR="00360925" w:rsidRPr="00360925" w:rsidRDefault="00360925" w:rsidP="00360925">
      <w:pPr>
        <w:spacing w:after="0" w:line="240" w:lineRule="auto"/>
        <w:jc w:val="center"/>
        <w:rPr>
          <w:rFonts w:ascii="Arial" w:eastAsia="Times New Roman" w:hAnsi="Arial" w:cs="Arial"/>
          <w:b/>
          <w:bCs/>
          <w:color w:val="4D4D4D"/>
          <w:sz w:val="21"/>
          <w:szCs w:val="21"/>
          <w:lang w:eastAsia="ru-RU"/>
        </w:rPr>
      </w:pPr>
      <w:r w:rsidRPr="00360925">
        <w:rPr>
          <w:rFonts w:ascii="Arial" w:eastAsia="Times New Roman" w:hAnsi="Arial" w:cs="Arial"/>
          <w:b/>
          <w:bCs/>
          <w:color w:val="4D4D4D"/>
          <w:sz w:val="21"/>
          <w:szCs w:val="21"/>
          <w:lang w:eastAsia="ru-RU"/>
        </w:rPr>
        <w:t>НАШИ СОТРУДНИКИ ВХОДЯТ В ТОП 100 ЛУЧШИХ ОЦЕНЩИКОВ РОССИИ</w:t>
      </w:r>
    </w:p>
    <w:p w:rsidR="00360925" w:rsidRPr="00360925" w:rsidRDefault="00360925" w:rsidP="00360925">
      <w:pPr>
        <w:spacing w:after="0" w:line="240" w:lineRule="auto"/>
        <w:rPr>
          <w:rFonts w:ascii="Arial" w:eastAsia="Times New Roman" w:hAnsi="Arial" w:cs="Arial"/>
          <w:color w:val="333333"/>
          <w:sz w:val="21"/>
          <w:szCs w:val="21"/>
          <w:lang w:eastAsia="ru-RU"/>
        </w:rPr>
      </w:pPr>
      <w:r w:rsidRPr="00360925">
        <w:rPr>
          <w:rFonts w:ascii="Arial" w:eastAsia="Times New Roman" w:hAnsi="Arial" w:cs="Arial"/>
          <w:noProof/>
          <w:color w:val="333333"/>
          <w:sz w:val="21"/>
          <w:szCs w:val="21"/>
          <w:lang w:eastAsia="ru-RU"/>
        </w:rPr>
        <w:drawing>
          <wp:inline distT="0" distB="0" distL="0" distR="0" wp14:anchorId="2B3A8254" wp14:editId="7EA69A8B">
            <wp:extent cx="4779645" cy="3420745"/>
            <wp:effectExtent l="0" t="0" r="1905" b="8255"/>
            <wp:docPr id="15" name="Рисунок 15" descr="http://ocenkanik.ru/assets/nic/images/section-facts/dogo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cenkanik.ru/assets/nic/images/section-facts/dogovo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79645" cy="3420745"/>
                    </a:xfrm>
                    <a:prstGeom prst="rect">
                      <a:avLst/>
                    </a:prstGeom>
                    <a:noFill/>
                    <a:ln>
                      <a:noFill/>
                    </a:ln>
                  </pic:spPr>
                </pic:pic>
              </a:graphicData>
            </a:graphic>
          </wp:inline>
        </w:drawing>
      </w:r>
    </w:p>
    <w:p w:rsidR="00360925" w:rsidRPr="00360925" w:rsidRDefault="00360925" w:rsidP="00360925">
      <w:pPr>
        <w:spacing w:after="0" w:line="240" w:lineRule="auto"/>
        <w:jc w:val="center"/>
        <w:rPr>
          <w:rFonts w:ascii="Arial" w:eastAsia="Times New Roman" w:hAnsi="Arial" w:cs="Arial"/>
          <w:b/>
          <w:bCs/>
          <w:color w:val="4D4D4D"/>
          <w:sz w:val="21"/>
          <w:szCs w:val="21"/>
          <w:lang w:eastAsia="ru-RU"/>
        </w:rPr>
      </w:pPr>
      <w:r w:rsidRPr="00360925">
        <w:rPr>
          <w:rFonts w:ascii="Arial" w:eastAsia="Times New Roman" w:hAnsi="Arial" w:cs="Arial"/>
          <w:b/>
          <w:bCs/>
          <w:color w:val="4D4D4D"/>
          <w:sz w:val="21"/>
          <w:szCs w:val="21"/>
          <w:lang w:eastAsia="ru-RU"/>
        </w:rPr>
        <w:t>ОФИЦИАЛЬНЫЙ ДОГОВОР С ФИКСАЦИЕЙ ЦЕНЫ И СРОКОВ</w:t>
      </w:r>
    </w:p>
    <w:p w:rsidR="00360925" w:rsidRPr="00360925" w:rsidRDefault="00360925" w:rsidP="00360925">
      <w:pPr>
        <w:spacing w:after="0" w:line="240" w:lineRule="auto"/>
        <w:rPr>
          <w:rFonts w:ascii="Arial" w:eastAsia="Times New Roman" w:hAnsi="Arial" w:cs="Arial"/>
          <w:color w:val="333333"/>
          <w:sz w:val="21"/>
          <w:szCs w:val="21"/>
          <w:lang w:eastAsia="ru-RU"/>
        </w:rPr>
      </w:pPr>
      <w:r w:rsidRPr="00360925">
        <w:rPr>
          <w:rFonts w:ascii="Arial" w:eastAsia="Times New Roman" w:hAnsi="Arial" w:cs="Arial"/>
          <w:noProof/>
          <w:color w:val="333333"/>
          <w:sz w:val="21"/>
          <w:szCs w:val="21"/>
          <w:lang w:eastAsia="ru-RU"/>
        </w:rPr>
        <w:drawing>
          <wp:inline distT="0" distB="0" distL="0" distR="0" wp14:anchorId="5883C067" wp14:editId="51791DA3">
            <wp:extent cx="4741545" cy="3361055"/>
            <wp:effectExtent l="0" t="0" r="1905" b="0"/>
            <wp:docPr id="16" name="Рисунок 16" descr="http://ocenkanik.ru/assets/nic/images/section-facts/dost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ocenkanik.ru/assets/nic/images/section-facts/dostavk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1545" cy="3361055"/>
                    </a:xfrm>
                    <a:prstGeom prst="rect">
                      <a:avLst/>
                    </a:prstGeom>
                    <a:noFill/>
                    <a:ln>
                      <a:noFill/>
                    </a:ln>
                  </pic:spPr>
                </pic:pic>
              </a:graphicData>
            </a:graphic>
          </wp:inline>
        </w:drawing>
      </w:r>
    </w:p>
    <w:p w:rsidR="00360925" w:rsidRPr="00360925" w:rsidRDefault="00360925" w:rsidP="00360925">
      <w:pPr>
        <w:spacing w:after="0" w:line="240" w:lineRule="auto"/>
        <w:jc w:val="center"/>
        <w:rPr>
          <w:rFonts w:ascii="Arial" w:eastAsia="Times New Roman" w:hAnsi="Arial" w:cs="Arial"/>
          <w:b/>
          <w:bCs/>
          <w:color w:val="4D4D4D"/>
          <w:sz w:val="21"/>
          <w:szCs w:val="21"/>
          <w:lang w:eastAsia="ru-RU"/>
        </w:rPr>
      </w:pPr>
      <w:r w:rsidRPr="00360925">
        <w:rPr>
          <w:rFonts w:ascii="Arial" w:eastAsia="Times New Roman" w:hAnsi="Arial" w:cs="Arial"/>
          <w:b/>
          <w:bCs/>
          <w:color w:val="4D4D4D"/>
          <w:sz w:val="21"/>
          <w:szCs w:val="21"/>
          <w:lang w:eastAsia="ru-RU"/>
        </w:rPr>
        <w:t>ВОЗМОЖНОСТЬ ОТПРАВКИ ОТЧЕТА КУРЬЕРОМ В ЛЮБОЙ НАСЕЛЕННЫЙ ПУНКТ ПО МЕСТУ ТРЕБОВАНИЯ ИЛИ В БАНК КЛИЕНТА</w:t>
      </w:r>
    </w:p>
    <w:p w:rsidR="00360925" w:rsidRPr="00360925" w:rsidRDefault="00360925" w:rsidP="00360925">
      <w:pPr>
        <w:spacing w:after="0" w:line="240" w:lineRule="auto"/>
        <w:rPr>
          <w:rFonts w:ascii="Arial" w:eastAsia="Times New Roman" w:hAnsi="Arial" w:cs="Arial"/>
          <w:color w:val="333333"/>
          <w:sz w:val="21"/>
          <w:szCs w:val="21"/>
          <w:lang w:eastAsia="ru-RU"/>
        </w:rPr>
      </w:pPr>
      <w:r w:rsidRPr="00360925">
        <w:rPr>
          <w:rFonts w:ascii="Arial" w:eastAsia="Times New Roman" w:hAnsi="Arial" w:cs="Arial"/>
          <w:noProof/>
          <w:color w:val="333333"/>
          <w:sz w:val="21"/>
          <w:szCs w:val="21"/>
          <w:lang w:eastAsia="ru-RU"/>
        </w:rPr>
        <w:drawing>
          <wp:inline distT="0" distB="0" distL="0" distR="0" wp14:anchorId="2E72D779" wp14:editId="06C10DF5">
            <wp:extent cx="4648200" cy="3437255"/>
            <wp:effectExtent l="0" t="0" r="0" b="0"/>
            <wp:docPr id="17" name="Рисунок 17" descr="http://ocenkanik.ru/assets/nic/images/section-facts/sh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ocenkanik.ru/assets/nic/images/section-facts/sha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3437255"/>
                    </a:xfrm>
                    <a:prstGeom prst="rect">
                      <a:avLst/>
                    </a:prstGeom>
                    <a:noFill/>
                    <a:ln>
                      <a:noFill/>
                    </a:ln>
                  </pic:spPr>
                </pic:pic>
              </a:graphicData>
            </a:graphic>
          </wp:inline>
        </w:drawing>
      </w:r>
    </w:p>
    <w:p w:rsidR="00360925" w:rsidRPr="00360925" w:rsidRDefault="00360925" w:rsidP="00360925">
      <w:pPr>
        <w:spacing w:after="0" w:line="240" w:lineRule="auto"/>
        <w:jc w:val="center"/>
        <w:rPr>
          <w:rFonts w:ascii="Arial" w:eastAsia="Times New Roman" w:hAnsi="Arial" w:cs="Arial"/>
          <w:b/>
          <w:bCs/>
          <w:color w:val="4D4D4D"/>
          <w:sz w:val="21"/>
          <w:szCs w:val="21"/>
          <w:lang w:eastAsia="ru-RU"/>
        </w:rPr>
      </w:pPr>
      <w:r w:rsidRPr="00360925">
        <w:rPr>
          <w:rFonts w:ascii="Arial" w:eastAsia="Times New Roman" w:hAnsi="Arial" w:cs="Arial"/>
          <w:b/>
          <w:bCs/>
          <w:color w:val="4D4D4D"/>
          <w:sz w:val="21"/>
          <w:szCs w:val="21"/>
          <w:lang w:eastAsia="ru-RU"/>
        </w:rPr>
        <w:t>ВОЗМОЖНОСТЬ ПОЭТАПНОЙ ОПЛАТЫ В ЛЮБОЙ УДОБНОЙ ДЛЯ КЛИЕНТА ФОРМЕ</w:t>
      </w:r>
    </w:p>
    <w:p w:rsidR="00360925" w:rsidRPr="00360925" w:rsidRDefault="00360925" w:rsidP="00360925">
      <w:pPr>
        <w:shd w:val="clear" w:color="auto" w:fill="ECECEC"/>
        <w:spacing w:after="0" w:line="240" w:lineRule="auto"/>
        <w:jc w:val="center"/>
        <w:outlineLvl w:val="1"/>
        <w:rPr>
          <w:rFonts w:ascii="Arial" w:eastAsia="Times New Roman" w:hAnsi="Arial" w:cs="Arial"/>
          <w:b/>
          <w:bCs/>
          <w:color w:val="4D4D4D"/>
          <w:sz w:val="45"/>
          <w:szCs w:val="45"/>
          <w:lang w:eastAsia="ru-RU"/>
        </w:rPr>
      </w:pPr>
      <w:r w:rsidRPr="00360925">
        <w:rPr>
          <w:rFonts w:ascii="Arial" w:eastAsia="Times New Roman" w:hAnsi="Arial" w:cs="Arial"/>
          <w:b/>
          <w:bCs/>
          <w:color w:val="4D4D4D"/>
          <w:sz w:val="45"/>
          <w:szCs w:val="45"/>
          <w:lang w:eastAsia="ru-RU"/>
        </w:rPr>
        <w:t>ПАРТНЕРЫ</w:t>
      </w:r>
    </w:p>
    <w:p w:rsidR="008460AE" w:rsidRDefault="005D55AC" w:rsidP="00396705">
      <w:pPr>
        <w:spacing w:after="225" w:line="360" w:lineRule="atLeast"/>
        <w:rPr>
          <w:rFonts w:ascii="Arial" w:eastAsia="Times New Roman" w:hAnsi="Arial" w:cs="Arial"/>
          <w:color w:val="333333"/>
          <w:sz w:val="24"/>
          <w:szCs w:val="24"/>
          <w:lang w:val="en-US" w:eastAsia="ru-RU"/>
        </w:rPr>
      </w:pPr>
      <w:r>
        <w:rPr>
          <w:rFonts w:ascii="Arial" w:hAnsi="Arial" w:cs="Arial"/>
          <w:noProof/>
          <w:color w:val="000000"/>
          <w:sz w:val="13"/>
          <w:szCs w:val="13"/>
        </w:rPr>
        <w:drawing>
          <wp:inline distT="0" distB="0" distL="0" distR="0" wp14:anchorId="3741310B" wp14:editId="5B033FF2">
            <wp:extent cx="1905635" cy="760730"/>
            <wp:effectExtent l="19050" t="0" r="0" b="0"/>
            <wp:docPr id="18" name="Рисунок 18" descr="http://europe-credit.ru/wp-content/uploads/2018/07/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pe-credit.ru/wp-content/uploads/2018/07/sberbank.jpg"/>
                    <pic:cNvPicPr>
                      <a:picLocks noChangeAspect="1" noChangeArrowheads="1"/>
                    </pic:cNvPicPr>
                  </pic:nvPicPr>
                  <pic:blipFill>
                    <a:blip r:embed="rId23"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26B915A9" wp14:editId="2580B9B5">
            <wp:extent cx="1858010" cy="743585"/>
            <wp:effectExtent l="19050" t="0" r="8890" b="0"/>
            <wp:docPr id="19" name="Рисунок 19" descr="http://europe-credit.ru/wp-content/uploads/2018/07/alfa-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urope-credit.ru/wp-content/uploads/2018/07/alfa-bank.jpg"/>
                    <pic:cNvPicPr>
                      <a:picLocks noChangeAspect="1" noChangeArrowheads="1"/>
                    </pic:cNvPicPr>
                  </pic:nvPicPr>
                  <pic:blipFill>
                    <a:blip r:embed="rId24" cstate="print"/>
                    <a:srcRect/>
                    <a:stretch>
                      <a:fillRect/>
                    </a:stretch>
                  </pic:blipFill>
                  <pic:spPr bwMode="auto">
                    <a:xfrm>
                      <a:off x="0" y="0"/>
                      <a:ext cx="1858010" cy="743585"/>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566108E7" wp14:editId="639F6FF1">
            <wp:extent cx="1215390" cy="760730"/>
            <wp:effectExtent l="19050" t="0" r="3810" b="0"/>
            <wp:docPr id="20" name="Рисунок 20" descr="http://europe-credit.ru/wp-content/uploads/2018/09/KRourn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urope-credit.ru/wp-content/uploads/2018/09/KRournCb.jpg"/>
                    <pic:cNvPicPr>
                      <a:picLocks noChangeAspect="1" noChangeArrowheads="1"/>
                    </pic:cNvPicPr>
                  </pic:nvPicPr>
                  <pic:blipFill>
                    <a:blip r:embed="rId25" cstate="print"/>
                    <a:srcRect/>
                    <a:stretch>
                      <a:fillRect/>
                    </a:stretch>
                  </pic:blipFill>
                  <pic:spPr bwMode="auto">
                    <a:xfrm>
                      <a:off x="0" y="0"/>
                      <a:ext cx="121539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6964B36" wp14:editId="7ED04E93">
            <wp:extent cx="1905635" cy="760730"/>
            <wp:effectExtent l="19050" t="0" r="0" b="0"/>
            <wp:docPr id="21" name="Рисунок 21" descr="http://europe-credit.ru/wp-content/uploads/2018/07/ur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urope-credit.ru/wp-content/uploads/2018/07/ural-bank.jpg"/>
                    <pic:cNvPicPr>
                      <a:picLocks noChangeAspect="1" noChangeArrowheads="1"/>
                    </pic:cNvPicPr>
                  </pic:nvPicPr>
                  <pic:blipFill>
                    <a:blip r:embed="rId26"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18635644" wp14:editId="35F121BB">
            <wp:extent cx="1982470" cy="401320"/>
            <wp:effectExtent l="19050" t="0" r="0" b="0"/>
            <wp:docPr id="22" name="Рисунок 22" descr="http://europe-credit.ru/wp-content/uploads/2018/07/s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urope-credit.ru/wp-content/uploads/2018/07/sovok.jpg"/>
                    <pic:cNvPicPr>
                      <a:picLocks noChangeAspect="1" noChangeArrowheads="1"/>
                    </pic:cNvPicPr>
                  </pic:nvPicPr>
                  <pic:blipFill>
                    <a:blip r:embed="rId27" cstate="print"/>
                    <a:srcRect/>
                    <a:stretch>
                      <a:fillRect/>
                    </a:stretch>
                  </pic:blipFill>
                  <pic:spPr bwMode="auto">
                    <a:xfrm>
                      <a:off x="0" y="0"/>
                      <a:ext cx="1982470" cy="40132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EA7D128" wp14:editId="070FDDA7">
            <wp:extent cx="1675130" cy="666750"/>
            <wp:effectExtent l="19050" t="0" r="1270" b="0"/>
            <wp:docPr id="23" name="Рисунок 23" descr="http://europe-credit.ru/wp-content/uploads/2018/07/tin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urope-credit.ru/wp-content/uploads/2018/07/tinkoff.jpg"/>
                    <pic:cNvPicPr>
                      <a:picLocks noChangeAspect="1" noChangeArrowheads="1"/>
                    </pic:cNvPicPr>
                  </pic:nvPicPr>
                  <pic:blipFill>
                    <a:blip r:embed="rId28" cstate="print"/>
                    <a:srcRect/>
                    <a:stretch>
                      <a:fillRect/>
                    </a:stretch>
                  </pic:blipFill>
                  <pic:spPr bwMode="auto">
                    <a:xfrm>
                      <a:off x="0" y="0"/>
                      <a:ext cx="1675130" cy="66675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06B6F55C" wp14:editId="33EF8BE9">
            <wp:extent cx="2011680" cy="336550"/>
            <wp:effectExtent l="19050" t="0" r="7620" b="0"/>
            <wp:docPr id="24" name="Рисунок 24" descr="http://europe-credit.ru/wp-content/uploads/2018/07/rene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urope-credit.ru/wp-content/uploads/2018/07/renesans.jpg"/>
                    <pic:cNvPicPr>
                      <a:picLocks noChangeAspect="1" noChangeArrowheads="1"/>
                    </pic:cNvPicPr>
                  </pic:nvPicPr>
                  <pic:blipFill>
                    <a:blip r:embed="rId29" cstate="print"/>
                    <a:srcRect/>
                    <a:stretch>
                      <a:fillRect/>
                    </a:stretch>
                  </pic:blipFill>
                  <pic:spPr bwMode="auto">
                    <a:xfrm>
                      <a:off x="0" y="0"/>
                      <a:ext cx="2011680" cy="33655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07D73A0C" wp14:editId="66DA8E03">
            <wp:extent cx="1799590" cy="448310"/>
            <wp:effectExtent l="19050" t="0" r="0" b="0"/>
            <wp:docPr id="25" name="Рисунок 25" descr="http://europe-credit.ru/wp-content/uploads/2018/07/promsvaz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urope-credit.ru/wp-content/uploads/2018/07/promsvazbank.jpg"/>
                    <pic:cNvPicPr>
                      <a:picLocks noChangeAspect="1" noChangeArrowheads="1"/>
                    </pic:cNvPicPr>
                  </pic:nvPicPr>
                  <pic:blipFill>
                    <a:blip r:embed="rId30" cstate="print"/>
                    <a:srcRect/>
                    <a:stretch>
                      <a:fillRect/>
                    </a:stretch>
                  </pic:blipFill>
                  <pic:spPr bwMode="auto">
                    <a:xfrm>
                      <a:off x="0" y="0"/>
                      <a:ext cx="1799590" cy="44831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6986F702" wp14:editId="79BEF378">
            <wp:extent cx="1563370" cy="324485"/>
            <wp:effectExtent l="19050" t="0" r="0" b="0"/>
            <wp:docPr id="26" name="Рисунок 26" descr="http://europe-credit.ru/wp-content/uploads/2018/07/rayfay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urope-credit.ru/wp-content/uploads/2018/07/rayfayzen.jpg"/>
                    <pic:cNvPicPr>
                      <a:picLocks noChangeAspect="1" noChangeArrowheads="1"/>
                    </pic:cNvPicPr>
                  </pic:nvPicPr>
                  <pic:blipFill>
                    <a:blip r:embed="rId31" cstate="print"/>
                    <a:srcRect/>
                    <a:stretch>
                      <a:fillRect/>
                    </a:stretch>
                  </pic:blipFill>
                  <pic:spPr bwMode="auto">
                    <a:xfrm>
                      <a:off x="0" y="0"/>
                      <a:ext cx="1563370" cy="324485"/>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2D8F4A71" wp14:editId="6D2790AA">
            <wp:extent cx="1905635" cy="760730"/>
            <wp:effectExtent l="19050" t="0" r="0" b="0"/>
            <wp:docPr id="27" name="Рисунок 27" descr="http://europe-credit.ru/wp-content/uploads/2018/07/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urope-credit.ru/wp-content/uploads/2018/07/otp.jpg"/>
                    <pic:cNvPicPr>
                      <a:picLocks noChangeAspect="1" noChangeArrowheads="1"/>
                    </pic:cNvPicPr>
                  </pic:nvPicPr>
                  <pic:blipFill>
                    <a:blip r:embed="rId32"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21E5ABC4" wp14:editId="02FB4829">
            <wp:extent cx="1905635" cy="760730"/>
            <wp:effectExtent l="19050" t="0" r="0" b="0"/>
            <wp:docPr id="28" name="Рисунок 28" descr="http://europe-credit.ru/wp-content/uploads/2018/07/op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urope-credit.ru/wp-content/uploads/2018/07/open-bank.jpg"/>
                    <pic:cNvPicPr>
                      <a:picLocks noChangeAspect="1" noChangeArrowheads="1"/>
                    </pic:cNvPicPr>
                  </pic:nvPicPr>
                  <pic:blipFill>
                    <a:blip r:embed="rId33"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D0C0B15" wp14:editId="52121BB1">
            <wp:extent cx="1905635" cy="760730"/>
            <wp:effectExtent l="19050" t="0" r="0" b="0"/>
            <wp:docPr id="29" name="Рисунок 29" descr="http://europe-credit.ru/wp-content/uploads/2018/07/cit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urope-credit.ru/wp-content/uploads/2018/07/city-bank.jpg"/>
                    <pic:cNvPicPr>
                      <a:picLocks noChangeAspect="1" noChangeArrowheads="1"/>
                    </pic:cNvPicPr>
                  </pic:nvPicPr>
                  <pic:blipFill>
                    <a:blip r:embed="rId34"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1BBD37D6" wp14:editId="4513BAC0">
            <wp:extent cx="1905635" cy="760730"/>
            <wp:effectExtent l="19050" t="0" r="0" b="0"/>
            <wp:docPr id="30" name="Рисунок 30" descr="http://europe-credit.ru/wp-content/uploads/2018/07/vosto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urope-credit.ru/wp-content/uploads/2018/07/vostochni.jpg"/>
                    <pic:cNvPicPr>
                      <a:picLocks noChangeAspect="1" noChangeArrowheads="1"/>
                    </pic:cNvPicPr>
                  </pic:nvPicPr>
                  <pic:blipFill>
                    <a:blip r:embed="rId35"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20F01F75" wp14:editId="36F39ED3">
            <wp:extent cx="3935095" cy="1162050"/>
            <wp:effectExtent l="19050" t="0" r="8255" b="0"/>
            <wp:docPr id="31" name="Рисунок 31" descr="http://europe-credit.ru/wp-content/uploads/2018/09/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urope-credit.ru/wp-content/uploads/2018/09/index.png"/>
                    <pic:cNvPicPr>
                      <a:picLocks noChangeAspect="1" noChangeArrowheads="1"/>
                    </pic:cNvPicPr>
                  </pic:nvPicPr>
                  <pic:blipFill>
                    <a:blip r:embed="rId36" cstate="print"/>
                    <a:srcRect/>
                    <a:stretch>
                      <a:fillRect/>
                    </a:stretch>
                  </pic:blipFill>
                  <pic:spPr bwMode="auto">
                    <a:xfrm>
                      <a:off x="0" y="0"/>
                      <a:ext cx="3935095" cy="116205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3B20DDE4" wp14:editId="76ED5A7A">
            <wp:extent cx="5486400" cy="2542540"/>
            <wp:effectExtent l="19050" t="0" r="0" b="0"/>
            <wp:docPr id="32" name="Рисунок 32" descr="http://europe-credit.ru/wp-content/uploads/2018/09/skb-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urope-credit.ru/wp-content/uploads/2018/09/skb-bank.jpg"/>
                    <pic:cNvPicPr>
                      <a:picLocks noChangeAspect="1" noChangeArrowheads="1"/>
                    </pic:cNvPicPr>
                  </pic:nvPicPr>
                  <pic:blipFill>
                    <a:blip r:embed="rId37" cstate="print"/>
                    <a:srcRect/>
                    <a:stretch>
                      <a:fillRect/>
                    </a:stretch>
                  </pic:blipFill>
                  <pic:spPr bwMode="auto">
                    <a:xfrm>
                      <a:off x="0" y="0"/>
                      <a:ext cx="5486400" cy="254254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0AB4F4AF" wp14:editId="5B1B8283">
            <wp:extent cx="5327015" cy="1941195"/>
            <wp:effectExtent l="19050" t="0" r="6985" b="0"/>
            <wp:docPr id="33" name="Рисунок 33" descr="http://europe-credit.ru/wp-content/uploads/2018/09/Minban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urope-credit.ru/wp-content/uploads/2018/09/Minbank_logo.png"/>
                    <pic:cNvPicPr>
                      <a:picLocks noChangeAspect="1" noChangeArrowheads="1"/>
                    </pic:cNvPicPr>
                  </pic:nvPicPr>
                  <pic:blipFill>
                    <a:blip r:embed="rId38" cstate="print"/>
                    <a:srcRect/>
                    <a:stretch>
                      <a:fillRect/>
                    </a:stretch>
                  </pic:blipFill>
                  <pic:spPr bwMode="auto">
                    <a:xfrm>
                      <a:off x="0" y="0"/>
                      <a:ext cx="5327015" cy="1941195"/>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496ACA7C" wp14:editId="20E6CA4B">
            <wp:extent cx="9716135" cy="3811270"/>
            <wp:effectExtent l="19050" t="0" r="0" b="0"/>
            <wp:docPr id="34" name="Рисунок 34" descr="http://europe-credit.ru/wp-content/uploads/2018/09/31581bc0_resizedScaled_1020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urope-credit.ru/wp-content/uploads/2018/09/31581bc0_resizedScaled_1020to574.jpg"/>
                    <pic:cNvPicPr>
                      <a:picLocks noChangeAspect="1" noChangeArrowheads="1"/>
                    </pic:cNvPicPr>
                  </pic:nvPicPr>
                  <pic:blipFill>
                    <a:blip r:embed="rId39" cstate="print"/>
                    <a:srcRect/>
                    <a:stretch>
                      <a:fillRect/>
                    </a:stretch>
                  </pic:blipFill>
                  <pic:spPr bwMode="auto">
                    <a:xfrm>
                      <a:off x="0" y="0"/>
                      <a:ext cx="9716135" cy="381127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50EB7184" wp14:editId="736EBFB9">
            <wp:extent cx="6212205" cy="2247900"/>
            <wp:effectExtent l="19050" t="0" r="0" b="0"/>
            <wp:docPr id="35" name="Рисунок 35" descr="http://europe-credit.ru/wp-content/uploads/2018/09/rusfinanc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urope-credit.ru/wp-content/uploads/2018/09/rusfinance-bank.jpg"/>
                    <pic:cNvPicPr>
                      <a:picLocks noChangeAspect="1" noChangeArrowheads="1"/>
                    </pic:cNvPicPr>
                  </pic:nvPicPr>
                  <pic:blipFill>
                    <a:blip r:embed="rId40" cstate="print"/>
                    <a:srcRect/>
                    <a:stretch>
                      <a:fillRect/>
                    </a:stretch>
                  </pic:blipFill>
                  <pic:spPr bwMode="auto">
                    <a:xfrm>
                      <a:off x="0" y="0"/>
                      <a:ext cx="6212205" cy="224790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ABE1630" wp14:editId="6966248C">
            <wp:extent cx="1958340" cy="760730"/>
            <wp:effectExtent l="19050" t="0" r="3810" b="0"/>
            <wp:docPr id="36" name="Рисунок 36" descr="http://europe-credit.ru/wp-content/uploads/2018/09/r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urope-credit.ru/wp-content/uploads/2018/09/rsb.jpg"/>
                    <pic:cNvPicPr>
                      <a:picLocks noChangeAspect="1" noChangeArrowheads="1"/>
                    </pic:cNvPicPr>
                  </pic:nvPicPr>
                  <pic:blipFill>
                    <a:blip r:embed="rId41" cstate="print"/>
                    <a:srcRect/>
                    <a:stretch>
                      <a:fillRect/>
                    </a:stretch>
                  </pic:blipFill>
                  <pic:spPr bwMode="auto">
                    <a:xfrm>
                      <a:off x="0" y="0"/>
                      <a:ext cx="195834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0E950B78" wp14:editId="06E5B0B2">
            <wp:extent cx="2713990" cy="760730"/>
            <wp:effectExtent l="0" t="0" r="0" b="0"/>
            <wp:docPr id="37" name="Рисунок 37" descr="http://europe-credit.ru/wp-content/uploads/2018/09/lok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urope-credit.ru/wp-content/uploads/2018/09/lokobank.png"/>
                    <pic:cNvPicPr>
                      <a:picLocks noChangeAspect="1" noChangeArrowheads="1"/>
                    </pic:cNvPicPr>
                  </pic:nvPicPr>
                  <pic:blipFill>
                    <a:blip r:embed="rId42" cstate="print"/>
                    <a:srcRect/>
                    <a:stretch>
                      <a:fillRect/>
                    </a:stretch>
                  </pic:blipFill>
                  <pic:spPr bwMode="auto">
                    <a:xfrm>
                      <a:off x="0" y="0"/>
                      <a:ext cx="271399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34B855AF" wp14:editId="1EBBFD2F">
            <wp:extent cx="1191895" cy="760730"/>
            <wp:effectExtent l="19050" t="0" r="8255" b="0"/>
            <wp:docPr id="38" name="Рисунок 38" descr="http://europe-credit.ru/wp-content/uploads/2018/09/mat_74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urope-credit.ru/wp-content/uploads/2018/09/mat_74176-1.jpg"/>
                    <pic:cNvPicPr>
                      <a:picLocks noChangeAspect="1" noChangeArrowheads="1"/>
                    </pic:cNvPicPr>
                  </pic:nvPicPr>
                  <pic:blipFill>
                    <a:blip r:embed="rId43" cstate="print"/>
                    <a:srcRect/>
                    <a:stretch>
                      <a:fillRect/>
                    </a:stretch>
                  </pic:blipFill>
                  <pic:spPr bwMode="auto">
                    <a:xfrm>
                      <a:off x="0" y="0"/>
                      <a:ext cx="119189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2CECA90D" wp14:editId="0E1E1B50">
            <wp:extent cx="861060" cy="802005"/>
            <wp:effectExtent l="19050" t="0" r="0" b="0"/>
            <wp:docPr id="39" name="Рисунок 39" descr="http://europe-credit.ru/wp-content/uploads/2018/09/%D0%BA%D1%80%D0%B5%D0%B4%D0%B8%D1%82-%D0%B2%D0%BE%D1%80%D0%BE%D0%BD%D0%B5%D0%B6-%D0%B2-%D0%B4%D0%B5%D0%BD%D1%8C-%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urope-credit.ru/wp-content/uploads/2018/09/%D0%BA%D1%80%D0%B5%D0%B4%D0%B8%D1%82-%D0%B2%D0%BE%D1%80%D0%BE%D0%BD%D0%B5%D0%B6-%D0%B2-%D0%B4%D0%B5%D0%BD%D1%8C-%D0%BE%D0%B1%D1%80%D0%B0%D1%89%D0%B5%D0%BD%D0%B8%D1%8F.jpg"/>
                    <pic:cNvPicPr>
                      <a:picLocks noChangeAspect="1" noChangeArrowheads="1"/>
                    </pic:cNvPicPr>
                  </pic:nvPicPr>
                  <pic:blipFill>
                    <a:blip r:embed="rId44" cstate="print"/>
                    <a:srcRect/>
                    <a:stretch>
                      <a:fillRect/>
                    </a:stretch>
                  </pic:blipFill>
                  <pic:spPr bwMode="auto">
                    <a:xfrm>
                      <a:off x="0" y="0"/>
                      <a:ext cx="861060" cy="802005"/>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340A7965" wp14:editId="10DFED6A">
            <wp:extent cx="1374775" cy="760730"/>
            <wp:effectExtent l="19050" t="0" r="0" b="0"/>
            <wp:docPr id="40" name="Рисунок 40" descr="http://europe-credit.ru/wp-content/uploads/2018/09/Bank_ze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urope-credit.ru/wp-content/uploads/2018/09/Bank_zenit.png"/>
                    <pic:cNvPicPr>
                      <a:picLocks noChangeAspect="1" noChangeArrowheads="1"/>
                    </pic:cNvPicPr>
                  </pic:nvPicPr>
                  <pic:blipFill>
                    <a:blip r:embed="rId45" cstate="print"/>
                    <a:srcRect/>
                    <a:stretch>
                      <a:fillRect/>
                    </a:stretch>
                  </pic:blipFill>
                  <pic:spPr bwMode="auto">
                    <a:xfrm>
                      <a:off x="0" y="0"/>
                      <a:ext cx="137477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9A3A730" wp14:editId="1651D8AC">
            <wp:extent cx="1563370" cy="760730"/>
            <wp:effectExtent l="19050" t="0" r="0" b="0"/>
            <wp:docPr id="41" name="Рисунок 41" descr="http://europe-credit.ru/wp-content/uploads/2018/09/pochta_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urope-credit.ru/wp-content/uploads/2018/09/pochta_bank.png"/>
                    <pic:cNvPicPr>
                      <a:picLocks noChangeAspect="1" noChangeArrowheads="1"/>
                    </pic:cNvPicPr>
                  </pic:nvPicPr>
                  <pic:blipFill>
                    <a:blip r:embed="rId46" cstate="print"/>
                    <a:srcRect/>
                    <a:stretch>
                      <a:fillRect/>
                    </a:stretch>
                  </pic:blipFill>
                  <pic:spPr bwMode="auto">
                    <a:xfrm>
                      <a:off x="0" y="0"/>
                      <a:ext cx="156337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5CF1F81A" wp14:editId="49C7F16F">
            <wp:extent cx="2483485" cy="760730"/>
            <wp:effectExtent l="19050" t="0" r="0" b="0"/>
            <wp:docPr id="42" name="Рисунок 42" descr="http://europe-credit.ru/wp-content/uploads/2018/09/ro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urope-credit.ru/wp-content/uploads/2018/09/rosbank.png"/>
                    <pic:cNvPicPr>
                      <a:picLocks noChangeAspect="1" noChangeArrowheads="1"/>
                    </pic:cNvPicPr>
                  </pic:nvPicPr>
                  <pic:blipFill>
                    <a:blip r:embed="rId47" cstate="print"/>
                    <a:srcRect/>
                    <a:stretch>
                      <a:fillRect/>
                    </a:stretch>
                  </pic:blipFill>
                  <pic:spPr bwMode="auto">
                    <a:xfrm>
                      <a:off x="0" y="0"/>
                      <a:ext cx="248348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1686100F" wp14:editId="3022D608">
            <wp:extent cx="2879090" cy="760730"/>
            <wp:effectExtent l="0" t="0" r="0" b="0"/>
            <wp:docPr id="43" name="Рисунок 43" descr="http://europe-credit.ru/wp-content/uploads/2018/09/Modulbank-logo-r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urope-credit.ru/wp-content/uploads/2018/09/Modulbank-logo-ru-rgb.png"/>
                    <pic:cNvPicPr>
                      <a:picLocks noChangeAspect="1" noChangeArrowheads="1"/>
                    </pic:cNvPicPr>
                  </pic:nvPicPr>
                  <pic:blipFill>
                    <a:blip r:embed="rId48" cstate="print"/>
                    <a:srcRect/>
                    <a:stretch>
                      <a:fillRect/>
                    </a:stretch>
                  </pic:blipFill>
                  <pic:spPr bwMode="auto">
                    <a:xfrm>
                      <a:off x="0" y="0"/>
                      <a:ext cx="287909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4379CECB" wp14:editId="32FF0C13">
            <wp:extent cx="2931795" cy="760730"/>
            <wp:effectExtent l="19050" t="0" r="1905" b="0"/>
            <wp:docPr id="44" name="Рисунок 44" descr="http://europe-credit.ru/wp-content/uploads/2018/09/gazprom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urope-credit.ru/wp-content/uploads/2018/09/gazprombank.jpg"/>
                    <pic:cNvPicPr>
                      <a:picLocks noChangeAspect="1" noChangeArrowheads="1"/>
                    </pic:cNvPicPr>
                  </pic:nvPicPr>
                  <pic:blipFill>
                    <a:blip r:embed="rId49" cstate="print"/>
                    <a:srcRect/>
                    <a:stretch>
                      <a:fillRect/>
                    </a:stretch>
                  </pic:blipFill>
                  <pic:spPr bwMode="auto">
                    <a:xfrm>
                      <a:off x="0" y="0"/>
                      <a:ext cx="2931795"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7D7F15EE" wp14:editId="0F795449">
            <wp:extent cx="3173730" cy="760730"/>
            <wp:effectExtent l="0" t="0" r="7620" b="0"/>
            <wp:docPr id="45" name="Рисунок 45" descr="http://europe-credit.ru/wp-content/uploads/2018/09/mat_9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urope-credit.ru/wp-content/uploads/2018/09/mat_96554.png"/>
                    <pic:cNvPicPr>
                      <a:picLocks noChangeAspect="1" noChangeArrowheads="1"/>
                    </pic:cNvPicPr>
                  </pic:nvPicPr>
                  <pic:blipFill>
                    <a:blip r:embed="rId50" cstate="print"/>
                    <a:srcRect/>
                    <a:stretch>
                      <a:fillRect/>
                    </a:stretch>
                  </pic:blipFill>
                  <pic:spPr bwMode="auto">
                    <a:xfrm>
                      <a:off x="0" y="0"/>
                      <a:ext cx="3173730" cy="760730"/>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14:anchorId="3CA31B8F" wp14:editId="586508C7">
            <wp:extent cx="4878705" cy="2383155"/>
            <wp:effectExtent l="19050" t="0" r="0" b="0"/>
            <wp:docPr id="46" name="Рисунок 46" descr="http://europe-credit.ru/wp-content/uploads/2018/09/uralsi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urope-credit.ru/wp-content/uploads/2018/09/uralsib-logo.jpg"/>
                    <pic:cNvPicPr>
                      <a:picLocks noChangeAspect="1" noChangeArrowheads="1"/>
                    </pic:cNvPicPr>
                  </pic:nvPicPr>
                  <pic:blipFill>
                    <a:blip r:embed="rId51" cstate="print"/>
                    <a:srcRect/>
                    <a:stretch>
                      <a:fillRect/>
                    </a:stretch>
                  </pic:blipFill>
                  <pic:spPr bwMode="auto">
                    <a:xfrm>
                      <a:off x="0" y="0"/>
                      <a:ext cx="4878705" cy="2383155"/>
                    </a:xfrm>
                    <a:prstGeom prst="rect">
                      <a:avLst/>
                    </a:prstGeom>
                    <a:noFill/>
                    <a:ln w="9525">
                      <a:noFill/>
                      <a:miter lim="800000"/>
                      <a:headEnd/>
                      <a:tailEnd/>
                    </a:ln>
                  </pic:spPr>
                </pic:pic>
              </a:graphicData>
            </a:graphic>
          </wp:inline>
        </w:drawing>
      </w:r>
    </w:p>
    <w:p w:rsidR="005D55AC" w:rsidRDefault="005D55AC" w:rsidP="005D55AC">
      <w:pPr>
        <w:pStyle w:val="a5"/>
        <w:shd w:val="clear" w:color="auto" w:fill="FFFFFF"/>
        <w:spacing w:before="0" w:beforeAutospacing="0" w:after="0" w:afterAutospacing="0"/>
        <w:rPr>
          <w:rFonts w:ascii="Arial" w:hAnsi="Arial" w:cs="Arial"/>
          <w:color w:val="000000"/>
          <w:sz w:val="13"/>
          <w:szCs w:val="13"/>
        </w:rPr>
      </w:pPr>
    </w:p>
    <w:p w:rsidR="005D55AC" w:rsidRPr="00FE3E52" w:rsidRDefault="005D55AC" w:rsidP="00AD69A8">
      <w:pPr>
        <w:numPr>
          <w:ilvl w:val="0"/>
          <w:numId w:val="3"/>
        </w:numPr>
        <w:shd w:val="clear" w:color="auto" w:fill="FFFFFF"/>
        <w:spacing w:after="0" w:line="240" w:lineRule="auto"/>
        <w:ind w:left="360" w:right="720"/>
        <w:rPr>
          <w:rFonts w:ascii="Arial" w:eastAsia="Times New Roman" w:hAnsi="Arial" w:cs="Arial"/>
          <w:color w:val="FFFFFF"/>
          <w:sz w:val="15"/>
          <w:szCs w:val="15"/>
          <w:lang w:eastAsia="ru-RU"/>
        </w:rPr>
      </w:pPr>
      <w:r w:rsidRPr="00FE3E52">
        <w:rPr>
          <w:rFonts w:ascii="Arial" w:eastAsia="Times New Roman" w:hAnsi="Arial" w:cs="Arial"/>
          <w:color w:val="FFFFFF"/>
          <w:sz w:val="15"/>
          <w:lang w:eastAsia="ru-RU"/>
        </w:rPr>
        <w:t>Услуги</w:t>
      </w:r>
    </w:p>
    <w:p w:rsidR="005D55AC" w:rsidRPr="00595A2F" w:rsidRDefault="005D55AC" w:rsidP="005D55AC">
      <w:pPr>
        <w:pStyle w:val="z-"/>
        <w:jc w:val="both"/>
        <w:rPr>
          <w:rFonts w:ascii="Century Gothic" w:hAnsi="Century Gothic"/>
          <w:b/>
          <w:i/>
          <w:sz w:val="28"/>
          <w:szCs w:val="28"/>
        </w:rPr>
      </w:pPr>
      <w:r w:rsidRPr="00595A2F">
        <w:rPr>
          <w:rFonts w:ascii="Century Gothic" w:hAnsi="Century Gothic"/>
          <w:b/>
          <w:i/>
          <w:sz w:val="28"/>
          <w:szCs w:val="28"/>
        </w:rPr>
        <w:t>Конец формы</w:t>
      </w:r>
    </w:p>
    <w:p w:rsidR="005D55AC" w:rsidRPr="00595A2F" w:rsidRDefault="005D55AC" w:rsidP="005D55AC">
      <w:pPr>
        <w:shd w:val="clear" w:color="auto" w:fill="FFFFFF"/>
        <w:spacing w:before="100" w:beforeAutospacing="1" w:after="221" w:line="240" w:lineRule="auto"/>
        <w:jc w:val="both"/>
        <w:outlineLvl w:val="0"/>
        <w:rPr>
          <w:rFonts w:ascii="Century Gothic" w:eastAsia="Times New Roman" w:hAnsi="Century Gothic" w:cs="Arial"/>
          <w:b/>
          <w:bCs/>
          <w:i/>
          <w:color w:val="000000"/>
          <w:kern w:val="36"/>
          <w:sz w:val="28"/>
          <w:szCs w:val="28"/>
          <w:lang w:eastAsia="ru-RU"/>
        </w:rPr>
      </w:pPr>
    </w:p>
    <w:p w:rsidR="00DC64A5" w:rsidRPr="00DC64A5" w:rsidRDefault="00DC64A5" w:rsidP="00DC64A5">
      <w:pPr>
        <w:shd w:val="clear" w:color="auto" w:fill="ECECEC"/>
        <w:spacing w:after="0" w:line="240" w:lineRule="auto"/>
        <w:jc w:val="center"/>
        <w:outlineLvl w:val="1"/>
        <w:rPr>
          <w:rFonts w:ascii="Arial" w:eastAsia="Times New Roman" w:hAnsi="Arial" w:cs="Arial"/>
          <w:caps/>
          <w:color w:val="FFB500"/>
          <w:sz w:val="45"/>
          <w:szCs w:val="45"/>
          <w:lang w:eastAsia="ru-RU"/>
        </w:rPr>
      </w:pPr>
      <w:r w:rsidRPr="00DC64A5">
        <w:rPr>
          <w:rFonts w:ascii="Arial" w:eastAsia="Times New Roman" w:hAnsi="Arial" w:cs="Arial"/>
          <w:caps/>
          <w:color w:val="FFB500"/>
          <w:sz w:val="45"/>
          <w:szCs w:val="45"/>
          <w:lang w:eastAsia="ru-RU"/>
        </w:rPr>
        <w:t>ДОКУМЕНТЫ</w:t>
      </w:r>
    </w:p>
    <w:p w:rsidR="00DC64A5" w:rsidRPr="00DC64A5" w:rsidRDefault="00DC64A5" w:rsidP="00DC64A5">
      <w:pPr>
        <w:shd w:val="clear" w:color="auto" w:fill="FFFFFF"/>
        <w:spacing w:after="225" w:line="240" w:lineRule="auto"/>
        <w:jc w:val="center"/>
        <w:outlineLvl w:val="1"/>
        <w:rPr>
          <w:rFonts w:ascii="inherit" w:eastAsia="Times New Roman" w:hAnsi="inherit" w:cs="Arial"/>
          <w:b/>
          <w:bCs/>
          <w:color w:val="4D4D4D"/>
          <w:sz w:val="38"/>
          <w:szCs w:val="38"/>
          <w:lang w:eastAsia="ru-RU"/>
        </w:rPr>
      </w:pPr>
      <w:r w:rsidRPr="00DC64A5">
        <w:rPr>
          <w:rFonts w:ascii="inherit" w:eastAsia="Times New Roman" w:hAnsi="inherit" w:cs="Arial"/>
          <w:b/>
          <w:bCs/>
          <w:color w:val="4D4D4D"/>
          <w:sz w:val="38"/>
          <w:szCs w:val="38"/>
          <w:lang w:eastAsia="ru-RU"/>
        </w:rPr>
        <w:t>Список необходимых документов для оценки недвижимости</w:t>
      </w:r>
    </w:p>
    <w:p w:rsidR="00DC64A5" w:rsidRPr="00DC64A5" w:rsidRDefault="00DC64A5" w:rsidP="00DC64A5">
      <w:pPr>
        <w:shd w:val="clear" w:color="auto" w:fill="FFFFFF"/>
        <w:spacing w:line="240" w:lineRule="auto"/>
        <w:jc w:val="center"/>
        <w:rPr>
          <w:rFonts w:ascii="Arial" w:eastAsia="Times New Roman" w:hAnsi="Arial" w:cs="Arial"/>
          <w:color w:val="626262"/>
          <w:sz w:val="21"/>
          <w:szCs w:val="21"/>
          <w:lang w:eastAsia="ru-RU"/>
        </w:rPr>
      </w:pPr>
      <w:r w:rsidRPr="00DC64A5">
        <w:rPr>
          <w:rFonts w:ascii="Arial" w:eastAsia="Times New Roman" w:hAnsi="Arial" w:cs="Arial"/>
          <w:color w:val="626262"/>
          <w:sz w:val="21"/>
          <w:szCs w:val="21"/>
          <w:lang w:eastAsia="ru-RU"/>
        </w:rPr>
        <w:t>Для выполнения работы, оценщику потребуется несколько документов и свидетельств по целевому объекту недвижимости. Ознакомьтесь со списком, нажав на ссылку. За подробностями обращайтесь к менеджерам нашей компании.</w:t>
      </w:r>
    </w:p>
    <w:p w:rsidR="00DC64A5" w:rsidRPr="00DC64A5" w:rsidRDefault="00DC64A5" w:rsidP="005D3EC6">
      <w:pPr>
        <w:shd w:val="clear" w:color="auto" w:fill="FFFFFF"/>
        <w:spacing w:after="0" w:line="240" w:lineRule="auto"/>
        <w:jc w:val="center"/>
        <w:rPr>
          <w:rFonts w:ascii="Arial" w:eastAsia="Times New Roman" w:hAnsi="Arial" w:cs="Arial"/>
          <w:color w:val="333333"/>
          <w:sz w:val="21"/>
          <w:szCs w:val="21"/>
          <w:lang w:val="en-US" w:eastAsia="ru-RU"/>
        </w:rPr>
      </w:pPr>
      <w:hyperlink r:id="rId52" w:anchor="collapseOne" w:history="1"/>
      <w:r w:rsidR="005D3EC6">
        <w:rPr>
          <w:rFonts w:ascii="Arial" w:eastAsia="Times New Roman" w:hAnsi="Arial" w:cs="Arial"/>
          <w:color w:val="333333"/>
          <w:sz w:val="21"/>
          <w:szCs w:val="21"/>
          <w:lang w:val="en-US" w:eastAsia="ru-RU"/>
        </w:rPr>
        <w:t xml:space="preserve"> </w:t>
      </w:r>
    </w:p>
    <w:p w:rsidR="00DC64A5" w:rsidRPr="00DC64A5" w:rsidRDefault="00DC64A5" w:rsidP="00DC64A5">
      <w:pPr>
        <w:shd w:val="clear" w:color="auto" w:fill="FFFFFF"/>
        <w:spacing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b/>
          <w:bCs/>
          <w:color w:val="333333"/>
          <w:sz w:val="21"/>
          <w:szCs w:val="21"/>
          <w:lang w:eastAsia="ru-RU"/>
        </w:rPr>
        <w:t>Для квартир, расположенных в Липецке:</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1. свидетельство собственности;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2. поэтажный план и экспликация БТИ;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3. кадастровый паспорт;</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4. ксерокопия паспорта заемщика.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b/>
          <w:bCs/>
          <w:color w:val="333333"/>
          <w:sz w:val="21"/>
          <w:szCs w:val="21"/>
          <w:lang w:eastAsia="ru-RU"/>
        </w:rPr>
        <w:t>Для квартир в Липецкой области: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свидетельство о собственности;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ксерокопия паспорта заемщика;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технический паспорт.</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b/>
          <w:bCs/>
          <w:color w:val="333333"/>
          <w:sz w:val="21"/>
          <w:szCs w:val="21"/>
          <w:lang w:eastAsia="ru-RU"/>
        </w:rPr>
        <w:t>Для индивидуальных жилых домов:</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свидетельство о собственности на дом;</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свидетельство о собственности на земельный участок;</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кадастровый план земельного участка;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ксерокопия паспорта заемщика;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технический паспорт БТИ на дом (поэтажный план, экспликация дома).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b/>
          <w:bCs/>
          <w:color w:val="333333"/>
          <w:sz w:val="21"/>
          <w:szCs w:val="21"/>
          <w:lang w:eastAsia="ru-RU"/>
        </w:rPr>
        <w:t>Для земельного участка: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свидетельство о собственности на земельный участок;</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ксерокопия паспорта заемщика;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кадастровый план земельного участка (КПЗУ).</w:t>
      </w:r>
    </w:p>
    <w:p w:rsidR="00DC64A5" w:rsidRPr="00DC64A5" w:rsidRDefault="00DC64A5" w:rsidP="00DC64A5">
      <w:pPr>
        <w:shd w:val="clear" w:color="auto" w:fill="FFFFFF"/>
        <w:spacing w:after="225" w:line="240" w:lineRule="auto"/>
        <w:jc w:val="center"/>
        <w:outlineLvl w:val="1"/>
        <w:rPr>
          <w:rFonts w:ascii="inherit" w:eastAsia="Times New Roman" w:hAnsi="inherit" w:cs="Arial"/>
          <w:b/>
          <w:bCs/>
          <w:color w:val="4D4D4D"/>
          <w:sz w:val="38"/>
          <w:szCs w:val="38"/>
          <w:lang w:eastAsia="ru-RU"/>
        </w:rPr>
      </w:pPr>
      <w:r w:rsidRPr="00DC64A5">
        <w:rPr>
          <w:rFonts w:ascii="inherit" w:eastAsia="Times New Roman" w:hAnsi="inherit" w:cs="Arial"/>
          <w:b/>
          <w:bCs/>
          <w:color w:val="4D4D4D"/>
          <w:sz w:val="38"/>
          <w:szCs w:val="38"/>
          <w:lang w:eastAsia="ru-RU"/>
        </w:rPr>
        <w:t>Список необходимых документов для оценки бизнеса</w:t>
      </w:r>
    </w:p>
    <w:p w:rsidR="00DC64A5" w:rsidRPr="00DC64A5" w:rsidRDefault="00DC64A5" w:rsidP="00DC64A5">
      <w:pPr>
        <w:shd w:val="clear" w:color="auto" w:fill="FFFFFF"/>
        <w:spacing w:line="240" w:lineRule="auto"/>
        <w:jc w:val="center"/>
        <w:rPr>
          <w:rFonts w:ascii="Arial" w:eastAsia="Times New Roman" w:hAnsi="Arial" w:cs="Arial"/>
          <w:color w:val="626262"/>
          <w:sz w:val="21"/>
          <w:szCs w:val="21"/>
          <w:lang w:eastAsia="ru-RU"/>
        </w:rPr>
      </w:pPr>
      <w:r w:rsidRPr="00DC64A5">
        <w:rPr>
          <w:rFonts w:ascii="Arial" w:eastAsia="Times New Roman" w:hAnsi="Arial" w:cs="Arial"/>
          <w:color w:val="626262"/>
          <w:sz w:val="21"/>
          <w:szCs w:val="21"/>
          <w:lang w:eastAsia="ru-RU"/>
        </w:rPr>
        <w:t>Для более оперативной работы по оценке бизнеса, позаботьтесь заранее о сборе всех необходимых документов. Посмотреть их список можно, нажав на ссылку. Подробнее узнать об этом можно, позвонив по указанному в контактах телефону.</w:t>
      </w:r>
    </w:p>
    <w:p w:rsidR="00DC64A5" w:rsidRPr="00DC64A5" w:rsidRDefault="00DC64A5" w:rsidP="005D3EC6">
      <w:pPr>
        <w:shd w:val="clear" w:color="auto" w:fill="FFFFFF"/>
        <w:spacing w:after="0" w:line="240" w:lineRule="auto"/>
        <w:jc w:val="center"/>
        <w:rPr>
          <w:rFonts w:ascii="Arial" w:eastAsia="Times New Roman" w:hAnsi="Arial" w:cs="Arial"/>
          <w:color w:val="333333"/>
          <w:sz w:val="21"/>
          <w:szCs w:val="21"/>
          <w:lang w:val="en-US" w:eastAsia="ru-RU"/>
        </w:rPr>
      </w:pPr>
      <w:hyperlink r:id="rId53" w:anchor="collapseOne3" w:history="1"/>
      <w:r w:rsidR="005D3EC6">
        <w:rPr>
          <w:rFonts w:ascii="Arial" w:eastAsia="Times New Roman" w:hAnsi="Arial" w:cs="Arial"/>
          <w:color w:val="333333"/>
          <w:sz w:val="21"/>
          <w:szCs w:val="21"/>
          <w:lang w:val="en-US" w:eastAsia="ru-RU"/>
        </w:rPr>
        <w:t xml:space="preserve"> </w:t>
      </w:r>
    </w:p>
    <w:p w:rsidR="00DC64A5" w:rsidRPr="00DC64A5" w:rsidRDefault="00DC64A5" w:rsidP="00DC64A5">
      <w:pPr>
        <w:shd w:val="clear" w:color="auto" w:fill="FFFFFF"/>
        <w:spacing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Для более оперативной работы по оценке бизнеса, позаботьтесь заранее о сборе всех необходимых документов. Посмотреть их список можно, нажав на ссылку. Подробнее узнать об этом можно, позвонив по указанному в контактах телефону.</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1. копии Устава предприятия, Учредительного договора, Свидетельства о регистрации;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2. копии договоров на аренду недвижимости;</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3. документы, регламентирующие вид деятельности предприятия и его организационную структуру;</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4. инвентарные списки имущества;</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5. бухгалтерский баланс, бухгалтерские отчетности за последние 3-5 лет, другие бухгалтерские документы;</w:t>
      </w:r>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proofErr w:type="gramStart"/>
      <w:r w:rsidRPr="00DC64A5">
        <w:rPr>
          <w:rFonts w:ascii="Arial" w:eastAsia="Times New Roman" w:hAnsi="Arial" w:cs="Arial"/>
          <w:color w:val="333333"/>
          <w:sz w:val="21"/>
          <w:szCs w:val="21"/>
          <w:lang w:eastAsia="ru-RU"/>
        </w:rPr>
        <w:t>6. бизнес-план компании на ближайшие 3-5 лет;</w:t>
      </w:r>
      <w:proofErr w:type="gramEnd"/>
    </w:p>
    <w:p w:rsidR="00DC64A5" w:rsidRPr="00DC64A5" w:rsidRDefault="00DC64A5" w:rsidP="00DC64A5">
      <w:pPr>
        <w:shd w:val="clear" w:color="auto" w:fill="FFFFFF"/>
        <w:spacing w:before="150" w:after="300" w:line="240" w:lineRule="auto"/>
        <w:jc w:val="center"/>
        <w:rPr>
          <w:rFonts w:ascii="Arial" w:eastAsia="Times New Roman" w:hAnsi="Arial" w:cs="Arial"/>
          <w:color w:val="333333"/>
          <w:sz w:val="21"/>
          <w:szCs w:val="21"/>
          <w:lang w:eastAsia="ru-RU"/>
        </w:rPr>
      </w:pPr>
      <w:r w:rsidRPr="00DC64A5">
        <w:rPr>
          <w:rFonts w:ascii="Arial" w:eastAsia="Times New Roman" w:hAnsi="Arial" w:cs="Arial"/>
          <w:color w:val="333333"/>
          <w:sz w:val="21"/>
          <w:szCs w:val="21"/>
          <w:lang w:eastAsia="ru-RU"/>
        </w:rPr>
        <w:t>7. данные о недвижимости, акциях, нематериальных активах и других видах имущества предприятия.</w:t>
      </w:r>
    </w:p>
    <w:p w:rsidR="00E95B1E" w:rsidRPr="00E95B1E" w:rsidRDefault="00E95B1E" w:rsidP="00E95B1E">
      <w:pPr>
        <w:shd w:val="clear" w:color="auto" w:fill="FFFFFF"/>
        <w:spacing w:after="225" w:line="240" w:lineRule="auto"/>
        <w:jc w:val="center"/>
        <w:outlineLvl w:val="1"/>
        <w:rPr>
          <w:rFonts w:ascii="inherit" w:eastAsia="Times New Roman" w:hAnsi="inherit" w:cs="Arial"/>
          <w:b/>
          <w:bCs/>
          <w:color w:val="4D4D4D"/>
          <w:sz w:val="38"/>
          <w:szCs w:val="38"/>
          <w:lang w:eastAsia="ru-RU"/>
        </w:rPr>
      </w:pPr>
      <w:r w:rsidRPr="00E95B1E">
        <w:rPr>
          <w:rFonts w:ascii="inherit" w:eastAsia="Times New Roman" w:hAnsi="inherit" w:cs="Arial"/>
          <w:b/>
          <w:bCs/>
          <w:color w:val="4D4D4D"/>
          <w:sz w:val="38"/>
          <w:szCs w:val="38"/>
          <w:lang w:eastAsia="ru-RU"/>
        </w:rPr>
        <w:t>Список необходимых документов для оценки транспорта</w:t>
      </w:r>
    </w:p>
    <w:p w:rsidR="00E95B1E" w:rsidRPr="00E95B1E" w:rsidRDefault="00E95B1E" w:rsidP="00E95B1E">
      <w:pPr>
        <w:shd w:val="clear" w:color="auto" w:fill="FFFFFF"/>
        <w:spacing w:line="240" w:lineRule="auto"/>
        <w:jc w:val="center"/>
        <w:rPr>
          <w:rFonts w:ascii="Arial" w:eastAsia="Times New Roman" w:hAnsi="Arial" w:cs="Arial"/>
          <w:color w:val="626262"/>
          <w:sz w:val="21"/>
          <w:szCs w:val="21"/>
          <w:lang w:eastAsia="ru-RU"/>
        </w:rPr>
      </w:pPr>
      <w:r w:rsidRPr="00E95B1E">
        <w:rPr>
          <w:rFonts w:ascii="Arial" w:eastAsia="Times New Roman" w:hAnsi="Arial" w:cs="Arial"/>
          <w:color w:val="626262"/>
          <w:sz w:val="21"/>
          <w:szCs w:val="21"/>
          <w:lang w:eastAsia="ru-RU"/>
        </w:rPr>
        <w:t>Физическим и юридическим лицам полагается предоставлять различный список документов и сертификатов. Для более подробной информации обращайтесь за консультацией к нашим менеджерам.</w:t>
      </w:r>
    </w:p>
    <w:p w:rsidR="00E95B1E" w:rsidRPr="00E95B1E" w:rsidRDefault="00E95B1E" w:rsidP="005D3EC6">
      <w:pPr>
        <w:shd w:val="clear" w:color="auto" w:fill="FFFFFF"/>
        <w:spacing w:after="0" w:line="240" w:lineRule="auto"/>
        <w:jc w:val="center"/>
        <w:rPr>
          <w:rFonts w:ascii="Arial" w:eastAsia="Times New Roman" w:hAnsi="Arial" w:cs="Arial"/>
          <w:color w:val="333333"/>
          <w:sz w:val="21"/>
          <w:szCs w:val="21"/>
          <w:lang w:val="en-US" w:eastAsia="ru-RU"/>
        </w:rPr>
      </w:pPr>
      <w:hyperlink r:id="rId54" w:anchor="collapseOne4" w:history="1"/>
      <w:r w:rsidR="005D3EC6">
        <w:rPr>
          <w:rFonts w:ascii="Arial" w:eastAsia="Times New Roman" w:hAnsi="Arial" w:cs="Arial"/>
          <w:color w:val="333333"/>
          <w:sz w:val="21"/>
          <w:szCs w:val="21"/>
          <w:lang w:val="en-US" w:eastAsia="ru-RU"/>
        </w:rPr>
        <w:t xml:space="preserve"> </w:t>
      </w:r>
    </w:p>
    <w:p w:rsidR="00E95B1E" w:rsidRPr="00E95B1E" w:rsidRDefault="00E95B1E" w:rsidP="00E95B1E">
      <w:pPr>
        <w:shd w:val="clear" w:color="auto" w:fill="FFFFFF"/>
        <w:spacing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b/>
          <w:bCs/>
          <w:color w:val="333333"/>
          <w:sz w:val="21"/>
          <w:szCs w:val="21"/>
          <w:lang w:eastAsia="ru-RU"/>
        </w:rPr>
        <w:t>Для физических лиц</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1. Заявление Заказчика на оценку транспортных средств с указанием цели и даты оценки.</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2. Сведения о Заказчике – паспортные данные, регистрация по месту жительства, ИНН.</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3. Паспорта транспортных средств или Свидетельства о регистрации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 xml:space="preserve">4. </w:t>
      </w:r>
      <w:proofErr w:type="gramStart"/>
      <w:r w:rsidRPr="00E95B1E">
        <w:rPr>
          <w:rFonts w:ascii="Arial" w:eastAsia="Times New Roman" w:hAnsi="Arial" w:cs="Arial"/>
          <w:color w:val="333333"/>
          <w:sz w:val="21"/>
          <w:szCs w:val="21"/>
          <w:lang w:eastAsia="ru-RU"/>
        </w:rPr>
        <w:t>Дополнительно после беседы с оценщиком, при необходимости):</w:t>
      </w:r>
      <w:proofErr w:type="gramEnd"/>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5. Грузовая таможенная декларация, для ввезенных из-за границы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6. Сведения о капитальных ремонтах, заменах номерных агрегато</w:t>
      </w:r>
      <w:proofErr w:type="gramStart"/>
      <w:r w:rsidRPr="00E95B1E">
        <w:rPr>
          <w:rFonts w:ascii="Arial" w:eastAsia="Times New Roman" w:hAnsi="Arial" w:cs="Arial"/>
          <w:color w:val="333333"/>
          <w:sz w:val="21"/>
          <w:szCs w:val="21"/>
          <w:lang w:eastAsia="ru-RU"/>
        </w:rPr>
        <w:t>в(</w:t>
      </w:r>
      <w:proofErr w:type="gramEnd"/>
      <w:r w:rsidRPr="00E95B1E">
        <w:rPr>
          <w:rFonts w:ascii="Arial" w:eastAsia="Times New Roman" w:hAnsi="Arial" w:cs="Arial"/>
          <w:color w:val="333333"/>
          <w:sz w:val="21"/>
          <w:szCs w:val="21"/>
          <w:lang w:eastAsia="ru-RU"/>
        </w:rPr>
        <w:t xml:space="preserve">в </w:t>
      </w:r>
      <w:proofErr w:type="spellStart"/>
      <w:r w:rsidRPr="00E95B1E">
        <w:rPr>
          <w:rFonts w:ascii="Arial" w:eastAsia="Times New Roman" w:hAnsi="Arial" w:cs="Arial"/>
          <w:color w:val="333333"/>
          <w:sz w:val="21"/>
          <w:szCs w:val="21"/>
          <w:lang w:eastAsia="ru-RU"/>
        </w:rPr>
        <w:t>т.ч</w:t>
      </w:r>
      <w:proofErr w:type="spellEnd"/>
      <w:r w:rsidRPr="00E95B1E">
        <w:rPr>
          <w:rFonts w:ascii="Arial" w:eastAsia="Times New Roman" w:hAnsi="Arial" w:cs="Arial"/>
          <w:color w:val="333333"/>
          <w:sz w:val="21"/>
          <w:szCs w:val="21"/>
          <w:lang w:eastAsia="ru-RU"/>
        </w:rPr>
        <w:t>. кузова), а также основных комплектующих элементов.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7. Сведения о полученных ранее повреждениях транспортных средств и затраты на их устранение.</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8. Сведения о дооборудовании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b/>
          <w:bCs/>
          <w:color w:val="333333"/>
          <w:sz w:val="21"/>
          <w:szCs w:val="21"/>
          <w:lang w:eastAsia="ru-RU"/>
        </w:rPr>
        <w:t>Для юридических лиц</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1. Заявление Заказчика на оценку транспортных средств с указанием цели и даты оценки.</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2. Перечень транспортных средств подлежащих оценке.</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3. Справка о балансовой стоимости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4. Правоустанавливающие документы на транспортные средства (Договор купли-продажи, Справка-счет, и др.).</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5. Паспорта транспортных средств или Свидетельства о регистрации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6. Инвентарные карточки учета основных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7. Правоустанавливающие документы на помещения (стоянки) хранения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8. Дополнительно (после беседы с оценщиком, при необходимости):</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9. Грузовая таможенная декларация, для ввезенных из-за границы транспортных средств.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10. Сведения о капитальных ремонтах, заменах номерных агрегато</w:t>
      </w:r>
      <w:proofErr w:type="gramStart"/>
      <w:r w:rsidRPr="00E95B1E">
        <w:rPr>
          <w:rFonts w:ascii="Arial" w:eastAsia="Times New Roman" w:hAnsi="Arial" w:cs="Arial"/>
          <w:color w:val="333333"/>
          <w:sz w:val="21"/>
          <w:szCs w:val="21"/>
          <w:lang w:eastAsia="ru-RU"/>
        </w:rPr>
        <w:t>в(</w:t>
      </w:r>
      <w:proofErr w:type="gramEnd"/>
      <w:r w:rsidRPr="00E95B1E">
        <w:rPr>
          <w:rFonts w:ascii="Arial" w:eastAsia="Times New Roman" w:hAnsi="Arial" w:cs="Arial"/>
          <w:color w:val="333333"/>
          <w:sz w:val="21"/>
          <w:szCs w:val="21"/>
          <w:lang w:eastAsia="ru-RU"/>
        </w:rPr>
        <w:t xml:space="preserve">в </w:t>
      </w:r>
      <w:proofErr w:type="spellStart"/>
      <w:r w:rsidRPr="00E95B1E">
        <w:rPr>
          <w:rFonts w:ascii="Arial" w:eastAsia="Times New Roman" w:hAnsi="Arial" w:cs="Arial"/>
          <w:color w:val="333333"/>
          <w:sz w:val="21"/>
          <w:szCs w:val="21"/>
          <w:lang w:eastAsia="ru-RU"/>
        </w:rPr>
        <w:t>т.ч</w:t>
      </w:r>
      <w:proofErr w:type="spellEnd"/>
      <w:r w:rsidRPr="00E95B1E">
        <w:rPr>
          <w:rFonts w:ascii="Arial" w:eastAsia="Times New Roman" w:hAnsi="Arial" w:cs="Arial"/>
          <w:color w:val="333333"/>
          <w:sz w:val="21"/>
          <w:szCs w:val="21"/>
          <w:lang w:eastAsia="ru-RU"/>
        </w:rPr>
        <w:t>. кузова), а также основных комплектующих элементов.</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11. Сведения о полученных ранее повреждениях транспортных средств и затраты на их устранение.</w:t>
      </w:r>
    </w:p>
    <w:p w:rsidR="00E95B1E" w:rsidRPr="00E95B1E" w:rsidRDefault="00E95B1E" w:rsidP="00E95B1E">
      <w:pPr>
        <w:shd w:val="clear" w:color="auto" w:fill="FFFFFF"/>
        <w:spacing w:before="150" w:after="300" w:line="240" w:lineRule="auto"/>
        <w:jc w:val="center"/>
        <w:rPr>
          <w:rFonts w:ascii="Arial" w:eastAsia="Times New Roman" w:hAnsi="Arial" w:cs="Arial"/>
          <w:color w:val="333333"/>
          <w:sz w:val="21"/>
          <w:szCs w:val="21"/>
          <w:lang w:eastAsia="ru-RU"/>
        </w:rPr>
      </w:pPr>
      <w:r w:rsidRPr="00E95B1E">
        <w:rPr>
          <w:rFonts w:ascii="Arial" w:eastAsia="Times New Roman" w:hAnsi="Arial" w:cs="Arial"/>
          <w:color w:val="333333"/>
          <w:sz w:val="21"/>
          <w:szCs w:val="21"/>
          <w:lang w:eastAsia="ru-RU"/>
        </w:rPr>
        <w:t>12. Сведения о дооборудовании транспортных средств, подлежащих оценке.</w:t>
      </w:r>
    </w:p>
    <w:p w:rsidR="00062D3F" w:rsidRPr="00062D3F" w:rsidRDefault="00062D3F" w:rsidP="00062D3F">
      <w:pPr>
        <w:shd w:val="clear" w:color="auto" w:fill="FFFFFF"/>
        <w:spacing w:after="225" w:line="240" w:lineRule="auto"/>
        <w:jc w:val="center"/>
        <w:outlineLvl w:val="1"/>
        <w:rPr>
          <w:rFonts w:ascii="inherit" w:eastAsia="Times New Roman" w:hAnsi="inherit" w:cs="Arial"/>
          <w:b/>
          <w:bCs/>
          <w:color w:val="4D4D4D"/>
          <w:sz w:val="38"/>
          <w:szCs w:val="38"/>
          <w:lang w:eastAsia="ru-RU"/>
        </w:rPr>
      </w:pPr>
      <w:r w:rsidRPr="00062D3F">
        <w:rPr>
          <w:rFonts w:ascii="inherit" w:eastAsia="Times New Roman" w:hAnsi="inherit" w:cs="Arial"/>
          <w:b/>
          <w:bCs/>
          <w:color w:val="4D4D4D"/>
          <w:sz w:val="38"/>
          <w:szCs w:val="38"/>
          <w:lang w:eastAsia="ru-RU"/>
        </w:rPr>
        <w:t>Список необходимых документов для оценки интеллектуальной собственности</w:t>
      </w:r>
    </w:p>
    <w:p w:rsidR="00062D3F" w:rsidRPr="00062D3F" w:rsidRDefault="00062D3F" w:rsidP="00062D3F">
      <w:pPr>
        <w:shd w:val="clear" w:color="auto" w:fill="FFFFFF"/>
        <w:spacing w:line="240" w:lineRule="auto"/>
        <w:jc w:val="center"/>
        <w:rPr>
          <w:rFonts w:ascii="Arial" w:eastAsia="Times New Roman" w:hAnsi="Arial" w:cs="Arial"/>
          <w:color w:val="626262"/>
          <w:sz w:val="21"/>
          <w:szCs w:val="21"/>
          <w:lang w:eastAsia="ru-RU"/>
        </w:rPr>
      </w:pPr>
      <w:r w:rsidRPr="00062D3F">
        <w:rPr>
          <w:rFonts w:ascii="Arial" w:eastAsia="Times New Roman" w:hAnsi="Arial" w:cs="Arial"/>
          <w:color w:val="626262"/>
          <w:sz w:val="21"/>
          <w:szCs w:val="21"/>
          <w:lang w:eastAsia="ru-RU"/>
        </w:rPr>
        <w:t>Нажав на ссылку, Вы увидите список нужных документов для оценки товарного знака, патента на изобретение, промышленного образца или репутации предприятия, которые необходимо предоставить оценщику.</w:t>
      </w:r>
    </w:p>
    <w:p w:rsidR="00062D3F" w:rsidRPr="00062D3F" w:rsidRDefault="00062D3F" w:rsidP="005D3EC6">
      <w:pPr>
        <w:shd w:val="clear" w:color="auto" w:fill="FFFFFF"/>
        <w:spacing w:after="0" w:line="240" w:lineRule="auto"/>
        <w:jc w:val="center"/>
        <w:rPr>
          <w:rFonts w:ascii="Arial" w:eastAsia="Times New Roman" w:hAnsi="Arial" w:cs="Arial"/>
          <w:color w:val="333333"/>
          <w:sz w:val="21"/>
          <w:szCs w:val="21"/>
          <w:lang w:val="en-US" w:eastAsia="ru-RU"/>
        </w:rPr>
      </w:pPr>
      <w:hyperlink r:id="rId55" w:anchor="collapseOne5" w:history="1"/>
      <w:r w:rsidR="005D3EC6">
        <w:rPr>
          <w:rFonts w:ascii="Arial" w:eastAsia="Times New Roman" w:hAnsi="Arial" w:cs="Arial"/>
          <w:color w:val="333333"/>
          <w:sz w:val="21"/>
          <w:szCs w:val="21"/>
          <w:lang w:val="en-US" w:eastAsia="ru-RU"/>
        </w:rPr>
        <w:t xml:space="preserve"> </w:t>
      </w:r>
    </w:p>
    <w:p w:rsidR="00062D3F" w:rsidRPr="00062D3F" w:rsidRDefault="00062D3F" w:rsidP="00062D3F">
      <w:pPr>
        <w:shd w:val="clear" w:color="auto" w:fill="FFFFFF"/>
        <w:spacing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b/>
          <w:bCs/>
          <w:color w:val="333333"/>
          <w:sz w:val="21"/>
          <w:szCs w:val="21"/>
          <w:lang w:eastAsia="ru-RU"/>
        </w:rPr>
        <w:t>Перечень документов для оценки товарного знака (знака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1. Свидетельство на товарный знак (знак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2. Краткое описание товара (услуги), производимого под оцениваемым товарным знаком (знаком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3. Краткое описание рынка товаров (услуг), производимых под оцениваемым товарным знаком (знаком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4. Краткое описание коммерческого использования товарного знака (знака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5. Затраты, произведенные на создание товарного знака (знака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 xml:space="preserve">6. Затраты на </w:t>
      </w:r>
      <w:proofErr w:type="gramStart"/>
      <w:r w:rsidRPr="00062D3F">
        <w:rPr>
          <w:rFonts w:ascii="Arial" w:eastAsia="Times New Roman" w:hAnsi="Arial" w:cs="Arial"/>
          <w:color w:val="333333"/>
          <w:sz w:val="21"/>
          <w:szCs w:val="21"/>
          <w:lang w:eastAsia="ru-RU"/>
        </w:rPr>
        <w:t>правовую</w:t>
      </w:r>
      <w:proofErr w:type="gramEnd"/>
      <w:r w:rsidRPr="00062D3F">
        <w:rPr>
          <w:rFonts w:ascii="Arial" w:eastAsia="Times New Roman" w:hAnsi="Arial" w:cs="Arial"/>
          <w:color w:val="333333"/>
          <w:sz w:val="21"/>
          <w:szCs w:val="21"/>
          <w:lang w:eastAsia="ru-RU"/>
        </w:rPr>
        <w:t xml:space="preserve"> и другие виды охраны товарного знака (знака обслуживания);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7. Бизнес-план коммерческого использования товарного знака (знака обслуживания), с указанием планируемой валовой выручки необходимых инвестиций, затрат, чистой прибыли и т.п. – по годам. Бизнес-план должен быть одобрен руководителем предприятия.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b/>
          <w:bCs/>
          <w:color w:val="333333"/>
          <w:sz w:val="21"/>
          <w:szCs w:val="21"/>
          <w:lang w:eastAsia="ru-RU"/>
        </w:rPr>
        <w:t>Перечень документов и информации, необходимых оценщику для проведения оценки патента на изобретение, промышленный образец или селекционное достижение:</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1. Патент;</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2. Краткое описание объекта интеллектуальной собственности, на который выдан патент;</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3. Краткое описание возможностей коммерческого использования объекта интеллектуальной собственности, защищенного патентом;</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4. Краткое описание рынка товаров (услуг), производимых с использованием запатентованного объекта интеллектуальной собственности;</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 xml:space="preserve">5. Затраты на </w:t>
      </w:r>
      <w:proofErr w:type="gramStart"/>
      <w:r w:rsidRPr="00062D3F">
        <w:rPr>
          <w:rFonts w:ascii="Arial" w:eastAsia="Times New Roman" w:hAnsi="Arial" w:cs="Arial"/>
          <w:color w:val="333333"/>
          <w:sz w:val="21"/>
          <w:szCs w:val="21"/>
          <w:lang w:eastAsia="ru-RU"/>
        </w:rPr>
        <w:t>правовую</w:t>
      </w:r>
      <w:proofErr w:type="gramEnd"/>
      <w:r w:rsidRPr="00062D3F">
        <w:rPr>
          <w:rFonts w:ascii="Arial" w:eastAsia="Times New Roman" w:hAnsi="Arial" w:cs="Arial"/>
          <w:color w:val="333333"/>
          <w:sz w:val="21"/>
          <w:szCs w:val="21"/>
          <w:lang w:eastAsia="ru-RU"/>
        </w:rPr>
        <w:t xml:space="preserve"> и другие виды охраны объекта интеллектуальной собственности;</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6. Бизнес-план коммерческого использования объекта интеллектуальной собственности, защищенного патентом, с указанием планируемой валовой выручки необходимых инвестиций, затрат, чистой прибыли и т.п. по годам.</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b/>
          <w:bCs/>
          <w:color w:val="333333"/>
          <w:sz w:val="21"/>
          <w:szCs w:val="21"/>
          <w:lang w:eastAsia="ru-RU"/>
        </w:rPr>
        <w:t>Перечень документов и информации, необходимых оценщику для проведения оценки деловой репутации предприятия (гудвилла):</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1. Копии учредительных документов (Устав, Учредительный договор, Свидетельство о регистрации) предприятия;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2. Копии проспектов эмиссии, отчетов об итогах выпуска ценных бумаг (для предприятий в форме акционерных обществ);</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3. Краткое описания сегмента рынка, где действует предприятие и конкурентной среды;</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4. Копии правоустанавливающих документов на недвижимое имущество предприятия (если есть);</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 xml:space="preserve">5. </w:t>
      </w:r>
      <w:proofErr w:type="gramStart"/>
      <w:r w:rsidRPr="00062D3F">
        <w:rPr>
          <w:rFonts w:ascii="Arial" w:eastAsia="Times New Roman" w:hAnsi="Arial" w:cs="Arial"/>
          <w:color w:val="333333"/>
          <w:sz w:val="21"/>
          <w:szCs w:val="21"/>
          <w:lang w:eastAsia="ru-RU"/>
        </w:rPr>
        <w:t>Бухгалтерская отчетность предприятия за последние 3 – 5 лет (или возможное количество предшествующих периодов) – бухгалтерский баланс и отчет о прибылях и убытках;</w:t>
      </w:r>
      <w:proofErr w:type="gramEnd"/>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6. Аудиторские заключения (если проводилась аудиторская проверка) по предоставленной бухгалтерской отчетности предприятия;</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7. Данные обо всех активах предприятия (недвижимости, запасах, акциях сторонних обществ, векселях и пр., нематериальных активах – патентах, лицензиях) с расшифровкой;</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8. Информация о наличии дочерних компаний (если есть) и финансовая документация по ним;</w:t>
      </w:r>
    </w:p>
    <w:p w:rsidR="00062D3F" w:rsidRPr="00062D3F" w:rsidRDefault="00062D3F" w:rsidP="00062D3F">
      <w:pPr>
        <w:shd w:val="clear" w:color="auto" w:fill="FFFFFF"/>
        <w:spacing w:before="150" w:after="300" w:line="240" w:lineRule="auto"/>
        <w:jc w:val="center"/>
        <w:rPr>
          <w:rFonts w:ascii="Arial" w:eastAsia="Times New Roman" w:hAnsi="Arial" w:cs="Arial"/>
          <w:color w:val="333333"/>
          <w:sz w:val="21"/>
          <w:szCs w:val="21"/>
          <w:lang w:eastAsia="ru-RU"/>
        </w:rPr>
      </w:pPr>
      <w:r w:rsidRPr="00062D3F">
        <w:rPr>
          <w:rFonts w:ascii="Arial" w:eastAsia="Times New Roman" w:hAnsi="Arial" w:cs="Arial"/>
          <w:color w:val="333333"/>
          <w:sz w:val="21"/>
          <w:szCs w:val="21"/>
          <w:lang w:eastAsia="ru-RU"/>
        </w:rPr>
        <w:t>9. Бизнес-план на ближайшие 3 – 5 лет с указанием планируемой валовой выручки по товарам/услугам, необходимых инвестиций, затрат, чистой прибыли и т.п. – по годам. Бизнес-план должен быть одобрен руководителем предприятия.</w:t>
      </w:r>
    </w:p>
    <w:p w:rsidR="005D55AC" w:rsidRPr="00DC64A5" w:rsidRDefault="005D55AC" w:rsidP="00396705">
      <w:pPr>
        <w:spacing w:after="225" w:line="360" w:lineRule="atLeast"/>
        <w:rPr>
          <w:rFonts w:ascii="Arial" w:eastAsia="Times New Roman" w:hAnsi="Arial" w:cs="Arial"/>
          <w:color w:val="333333"/>
          <w:sz w:val="24"/>
          <w:szCs w:val="24"/>
          <w:lang w:eastAsia="ru-RU"/>
        </w:rPr>
      </w:pPr>
    </w:p>
    <w:p w:rsidR="00432993" w:rsidRPr="00432993" w:rsidRDefault="00432993" w:rsidP="00432993">
      <w:pPr>
        <w:spacing w:line="240" w:lineRule="auto"/>
        <w:jc w:val="center"/>
        <w:rPr>
          <w:rFonts w:ascii="Arial" w:eastAsia="Times New Roman" w:hAnsi="Arial" w:cs="Arial"/>
          <w:color w:val="333333"/>
          <w:sz w:val="21"/>
          <w:szCs w:val="21"/>
          <w:lang w:eastAsia="ru-RU"/>
        </w:rPr>
      </w:pPr>
    </w:p>
    <w:p w:rsidR="00F96686" w:rsidRDefault="00F96686"/>
    <w:sectPr w:rsidR="00F966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96860"/>
    <w:multiLevelType w:val="multilevel"/>
    <w:tmpl w:val="F14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872562"/>
    <w:multiLevelType w:val="multilevel"/>
    <w:tmpl w:val="C034F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94A1B75"/>
    <w:multiLevelType w:val="multilevel"/>
    <w:tmpl w:val="283C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ACC"/>
    <w:rsid w:val="00062D3F"/>
    <w:rsid w:val="000B3EBA"/>
    <w:rsid w:val="0021349A"/>
    <w:rsid w:val="002556A6"/>
    <w:rsid w:val="00264E17"/>
    <w:rsid w:val="002C6836"/>
    <w:rsid w:val="002F6E06"/>
    <w:rsid w:val="003461CB"/>
    <w:rsid w:val="00360925"/>
    <w:rsid w:val="003623AC"/>
    <w:rsid w:val="00375F6F"/>
    <w:rsid w:val="00395443"/>
    <w:rsid w:val="00396705"/>
    <w:rsid w:val="003D58FA"/>
    <w:rsid w:val="00432993"/>
    <w:rsid w:val="00466E0E"/>
    <w:rsid w:val="0053277F"/>
    <w:rsid w:val="00567D63"/>
    <w:rsid w:val="005D3EC6"/>
    <w:rsid w:val="005D4C10"/>
    <w:rsid w:val="005D55AC"/>
    <w:rsid w:val="0060156D"/>
    <w:rsid w:val="00690A56"/>
    <w:rsid w:val="00697788"/>
    <w:rsid w:val="00742671"/>
    <w:rsid w:val="00790E20"/>
    <w:rsid w:val="007A1874"/>
    <w:rsid w:val="008460AE"/>
    <w:rsid w:val="00853311"/>
    <w:rsid w:val="00895A8D"/>
    <w:rsid w:val="00947E2D"/>
    <w:rsid w:val="00A51113"/>
    <w:rsid w:val="00AD69A8"/>
    <w:rsid w:val="00B2533E"/>
    <w:rsid w:val="00B70FDF"/>
    <w:rsid w:val="00B9114C"/>
    <w:rsid w:val="00BD20A8"/>
    <w:rsid w:val="00C83A95"/>
    <w:rsid w:val="00CD088B"/>
    <w:rsid w:val="00D540E7"/>
    <w:rsid w:val="00DC64A5"/>
    <w:rsid w:val="00E26BB6"/>
    <w:rsid w:val="00E511DD"/>
    <w:rsid w:val="00E95B1E"/>
    <w:rsid w:val="00EB1ACC"/>
    <w:rsid w:val="00F718C8"/>
    <w:rsid w:val="00F96686"/>
    <w:rsid w:val="00FE56A4"/>
    <w:rsid w:val="00FE6DE6"/>
    <w:rsid w:val="00FF2D8A"/>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6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686"/>
    <w:rPr>
      <w:rFonts w:ascii="Tahoma" w:hAnsi="Tahoma" w:cs="Tahoma"/>
      <w:sz w:val="16"/>
      <w:szCs w:val="16"/>
    </w:rPr>
  </w:style>
  <w:style w:type="paragraph" w:styleId="a5">
    <w:name w:val="Normal (Web)"/>
    <w:basedOn w:val="a"/>
    <w:uiPriority w:val="99"/>
    <w:semiHidden/>
    <w:unhideWhenUsed/>
    <w:rsid w:val="005D5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semiHidden/>
    <w:unhideWhenUsed/>
    <w:rsid w:val="005D55A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5D55AC"/>
    <w:rPr>
      <w:rFonts w:ascii="Arial" w:eastAsia="Times New Roman" w:hAnsi="Arial" w:cs="Arial"/>
      <w:vanish/>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66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6686"/>
    <w:rPr>
      <w:rFonts w:ascii="Tahoma" w:hAnsi="Tahoma" w:cs="Tahoma"/>
      <w:sz w:val="16"/>
      <w:szCs w:val="16"/>
    </w:rPr>
  </w:style>
  <w:style w:type="paragraph" w:styleId="a5">
    <w:name w:val="Normal (Web)"/>
    <w:basedOn w:val="a"/>
    <w:uiPriority w:val="99"/>
    <w:semiHidden/>
    <w:unhideWhenUsed/>
    <w:rsid w:val="005D55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semiHidden/>
    <w:unhideWhenUsed/>
    <w:rsid w:val="005D55A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uiPriority w:val="99"/>
    <w:semiHidden/>
    <w:rsid w:val="005D55AC"/>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9229">
      <w:bodyDiv w:val="1"/>
      <w:marLeft w:val="0"/>
      <w:marRight w:val="0"/>
      <w:marTop w:val="0"/>
      <w:marBottom w:val="0"/>
      <w:divBdr>
        <w:top w:val="none" w:sz="0" w:space="0" w:color="auto"/>
        <w:left w:val="none" w:sz="0" w:space="0" w:color="auto"/>
        <w:bottom w:val="none" w:sz="0" w:space="0" w:color="auto"/>
        <w:right w:val="none" w:sz="0" w:space="0" w:color="auto"/>
      </w:divBdr>
      <w:divsChild>
        <w:div w:id="295840728">
          <w:marLeft w:val="0"/>
          <w:marRight w:val="0"/>
          <w:marTop w:val="0"/>
          <w:marBottom w:val="0"/>
          <w:divBdr>
            <w:top w:val="none" w:sz="0" w:space="0" w:color="auto"/>
            <w:left w:val="none" w:sz="0" w:space="0" w:color="auto"/>
            <w:bottom w:val="none" w:sz="0" w:space="0" w:color="auto"/>
            <w:right w:val="none" w:sz="0" w:space="0" w:color="auto"/>
          </w:divBdr>
          <w:divsChild>
            <w:div w:id="141703886">
              <w:marLeft w:val="0"/>
              <w:marRight w:val="0"/>
              <w:marTop w:val="375"/>
              <w:marBottom w:val="0"/>
              <w:divBdr>
                <w:top w:val="none" w:sz="0" w:space="0" w:color="auto"/>
                <w:left w:val="none" w:sz="0" w:space="0" w:color="auto"/>
                <w:bottom w:val="none" w:sz="0" w:space="0" w:color="auto"/>
                <w:right w:val="none" w:sz="0" w:space="0" w:color="auto"/>
              </w:divBdr>
            </w:div>
          </w:divsChild>
        </w:div>
        <w:div w:id="766123807">
          <w:marLeft w:val="0"/>
          <w:marRight w:val="0"/>
          <w:marTop w:val="0"/>
          <w:marBottom w:val="0"/>
          <w:divBdr>
            <w:top w:val="none" w:sz="0" w:space="0" w:color="auto"/>
            <w:left w:val="none" w:sz="0" w:space="0" w:color="auto"/>
            <w:bottom w:val="none" w:sz="0" w:space="0" w:color="auto"/>
            <w:right w:val="none" w:sz="0" w:space="0" w:color="auto"/>
          </w:divBdr>
          <w:divsChild>
            <w:div w:id="82262104">
              <w:marLeft w:val="0"/>
              <w:marRight w:val="0"/>
              <w:marTop w:val="0"/>
              <w:marBottom w:val="0"/>
              <w:divBdr>
                <w:top w:val="none" w:sz="0" w:space="0" w:color="auto"/>
                <w:left w:val="none" w:sz="0" w:space="0" w:color="auto"/>
                <w:bottom w:val="none" w:sz="0" w:space="0" w:color="auto"/>
                <w:right w:val="none" w:sz="0" w:space="0" w:color="auto"/>
              </w:divBdr>
              <w:divsChild>
                <w:div w:id="552425725">
                  <w:marLeft w:val="-225"/>
                  <w:marRight w:val="-225"/>
                  <w:marTop w:val="0"/>
                  <w:marBottom w:val="0"/>
                  <w:divBdr>
                    <w:top w:val="none" w:sz="0" w:space="0" w:color="auto"/>
                    <w:left w:val="none" w:sz="0" w:space="0" w:color="auto"/>
                    <w:bottom w:val="none" w:sz="0" w:space="0" w:color="auto"/>
                    <w:right w:val="none" w:sz="0" w:space="0" w:color="auto"/>
                  </w:divBdr>
                  <w:divsChild>
                    <w:div w:id="220558408">
                      <w:marLeft w:val="0"/>
                      <w:marRight w:val="0"/>
                      <w:marTop w:val="0"/>
                      <w:marBottom w:val="0"/>
                      <w:divBdr>
                        <w:top w:val="none" w:sz="0" w:space="0" w:color="auto"/>
                        <w:left w:val="none" w:sz="0" w:space="0" w:color="auto"/>
                        <w:bottom w:val="none" w:sz="0" w:space="0" w:color="auto"/>
                        <w:right w:val="none" w:sz="0" w:space="0" w:color="auto"/>
                      </w:divBdr>
                      <w:divsChild>
                        <w:div w:id="48964014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9938812">
      <w:bodyDiv w:val="1"/>
      <w:marLeft w:val="0"/>
      <w:marRight w:val="0"/>
      <w:marTop w:val="0"/>
      <w:marBottom w:val="0"/>
      <w:divBdr>
        <w:top w:val="none" w:sz="0" w:space="0" w:color="auto"/>
        <w:left w:val="none" w:sz="0" w:space="0" w:color="auto"/>
        <w:bottom w:val="none" w:sz="0" w:space="0" w:color="auto"/>
        <w:right w:val="none" w:sz="0" w:space="0" w:color="auto"/>
      </w:divBdr>
    </w:div>
    <w:div w:id="35588054">
      <w:bodyDiv w:val="1"/>
      <w:marLeft w:val="0"/>
      <w:marRight w:val="0"/>
      <w:marTop w:val="0"/>
      <w:marBottom w:val="0"/>
      <w:divBdr>
        <w:top w:val="none" w:sz="0" w:space="0" w:color="auto"/>
        <w:left w:val="none" w:sz="0" w:space="0" w:color="auto"/>
        <w:bottom w:val="none" w:sz="0" w:space="0" w:color="auto"/>
        <w:right w:val="none" w:sz="0" w:space="0" w:color="auto"/>
      </w:divBdr>
      <w:divsChild>
        <w:div w:id="1173641769">
          <w:marLeft w:val="0"/>
          <w:marRight w:val="0"/>
          <w:marTop w:val="0"/>
          <w:marBottom w:val="225"/>
          <w:divBdr>
            <w:top w:val="none" w:sz="0" w:space="0" w:color="auto"/>
            <w:left w:val="none" w:sz="0" w:space="0" w:color="auto"/>
            <w:bottom w:val="none" w:sz="0" w:space="0" w:color="auto"/>
            <w:right w:val="none" w:sz="0" w:space="0" w:color="auto"/>
          </w:divBdr>
        </w:div>
        <w:div w:id="1880628927">
          <w:marLeft w:val="0"/>
          <w:marRight w:val="0"/>
          <w:marTop w:val="0"/>
          <w:marBottom w:val="0"/>
          <w:divBdr>
            <w:top w:val="none" w:sz="0" w:space="0" w:color="auto"/>
            <w:left w:val="none" w:sz="0" w:space="0" w:color="auto"/>
            <w:bottom w:val="none" w:sz="0" w:space="0" w:color="auto"/>
            <w:right w:val="none" w:sz="0" w:space="0" w:color="auto"/>
          </w:divBdr>
        </w:div>
        <w:div w:id="194276656">
          <w:marLeft w:val="0"/>
          <w:marRight w:val="0"/>
          <w:marTop w:val="0"/>
          <w:marBottom w:val="300"/>
          <w:divBdr>
            <w:top w:val="none" w:sz="0" w:space="0" w:color="auto"/>
            <w:left w:val="none" w:sz="0" w:space="0" w:color="auto"/>
            <w:bottom w:val="none" w:sz="0" w:space="0" w:color="auto"/>
            <w:right w:val="none" w:sz="0" w:space="0" w:color="auto"/>
          </w:divBdr>
        </w:div>
      </w:divsChild>
    </w:div>
    <w:div w:id="60520553">
      <w:bodyDiv w:val="1"/>
      <w:marLeft w:val="0"/>
      <w:marRight w:val="0"/>
      <w:marTop w:val="0"/>
      <w:marBottom w:val="0"/>
      <w:divBdr>
        <w:top w:val="none" w:sz="0" w:space="0" w:color="auto"/>
        <w:left w:val="none" w:sz="0" w:space="0" w:color="auto"/>
        <w:bottom w:val="none" w:sz="0" w:space="0" w:color="auto"/>
        <w:right w:val="none" w:sz="0" w:space="0" w:color="auto"/>
      </w:divBdr>
      <w:divsChild>
        <w:div w:id="1780179647">
          <w:marLeft w:val="0"/>
          <w:marRight w:val="0"/>
          <w:marTop w:val="0"/>
          <w:marBottom w:val="0"/>
          <w:divBdr>
            <w:top w:val="none" w:sz="0" w:space="0" w:color="auto"/>
            <w:left w:val="none" w:sz="0" w:space="0" w:color="auto"/>
            <w:bottom w:val="none" w:sz="0" w:space="0" w:color="auto"/>
            <w:right w:val="none" w:sz="0" w:space="0" w:color="auto"/>
          </w:divBdr>
          <w:divsChild>
            <w:div w:id="370114385">
              <w:marLeft w:val="0"/>
              <w:marRight w:val="0"/>
              <w:marTop w:val="375"/>
              <w:marBottom w:val="0"/>
              <w:divBdr>
                <w:top w:val="none" w:sz="0" w:space="0" w:color="auto"/>
                <w:left w:val="none" w:sz="0" w:space="0" w:color="auto"/>
                <w:bottom w:val="none" w:sz="0" w:space="0" w:color="auto"/>
                <w:right w:val="none" w:sz="0" w:space="0" w:color="auto"/>
              </w:divBdr>
            </w:div>
          </w:divsChild>
        </w:div>
        <w:div w:id="992413676">
          <w:marLeft w:val="0"/>
          <w:marRight w:val="0"/>
          <w:marTop w:val="0"/>
          <w:marBottom w:val="0"/>
          <w:divBdr>
            <w:top w:val="none" w:sz="0" w:space="0" w:color="auto"/>
            <w:left w:val="none" w:sz="0" w:space="0" w:color="auto"/>
            <w:bottom w:val="none" w:sz="0" w:space="0" w:color="auto"/>
            <w:right w:val="none" w:sz="0" w:space="0" w:color="auto"/>
          </w:divBdr>
          <w:divsChild>
            <w:div w:id="1277104851">
              <w:marLeft w:val="0"/>
              <w:marRight w:val="0"/>
              <w:marTop w:val="0"/>
              <w:marBottom w:val="0"/>
              <w:divBdr>
                <w:top w:val="none" w:sz="0" w:space="0" w:color="auto"/>
                <w:left w:val="none" w:sz="0" w:space="0" w:color="auto"/>
                <w:bottom w:val="none" w:sz="0" w:space="0" w:color="auto"/>
                <w:right w:val="none" w:sz="0" w:space="0" w:color="auto"/>
              </w:divBdr>
              <w:divsChild>
                <w:div w:id="1778405016">
                  <w:marLeft w:val="-225"/>
                  <w:marRight w:val="-225"/>
                  <w:marTop w:val="0"/>
                  <w:marBottom w:val="0"/>
                  <w:divBdr>
                    <w:top w:val="none" w:sz="0" w:space="0" w:color="auto"/>
                    <w:left w:val="none" w:sz="0" w:space="0" w:color="auto"/>
                    <w:bottom w:val="none" w:sz="0" w:space="0" w:color="auto"/>
                    <w:right w:val="none" w:sz="0" w:space="0" w:color="auto"/>
                  </w:divBdr>
                  <w:divsChild>
                    <w:div w:id="825242033">
                      <w:marLeft w:val="0"/>
                      <w:marRight w:val="0"/>
                      <w:marTop w:val="0"/>
                      <w:marBottom w:val="0"/>
                      <w:divBdr>
                        <w:top w:val="none" w:sz="0" w:space="0" w:color="auto"/>
                        <w:left w:val="none" w:sz="0" w:space="0" w:color="auto"/>
                        <w:bottom w:val="none" w:sz="0" w:space="0" w:color="auto"/>
                        <w:right w:val="none" w:sz="0" w:space="0" w:color="auto"/>
                      </w:divBdr>
                      <w:divsChild>
                        <w:div w:id="168027898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96147434">
      <w:bodyDiv w:val="1"/>
      <w:marLeft w:val="0"/>
      <w:marRight w:val="0"/>
      <w:marTop w:val="0"/>
      <w:marBottom w:val="0"/>
      <w:divBdr>
        <w:top w:val="none" w:sz="0" w:space="0" w:color="auto"/>
        <w:left w:val="none" w:sz="0" w:space="0" w:color="auto"/>
        <w:bottom w:val="none" w:sz="0" w:space="0" w:color="auto"/>
        <w:right w:val="none" w:sz="0" w:space="0" w:color="auto"/>
      </w:divBdr>
      <w:divsChild>
        <w:div w:id="250823151">
          <w:marLeft w:val="0"/>
          <w:marRight w:val="0"/>
          <w:marTop w:val="0"/>
          <w:marBottom w:val="0"/>
          <w:divBdr>
            <w:top w:val="none" w:sz="0" w:space="0" w:color="auto"/>
            <w:left w:val="none" w:sz="0" w:space="0" w:color="auto"/>
            <w:bottom w:val="none" w:sz="0" w:space="0" w:color="auto"/>
            <w:right w:val="none" w:sz="0" w:space="0" w:color="auto"/>
          </w:divBdr>
          <w:divsChild>
            <w:div w:id="1556500603">
              <w:marLeft w:val="0"/>
              <w:marRight w:val="0"/>
              <w:marTop w:val="375"/>
              <w:marBottom w:val="0"/>
              <w:divBdr>
                <w:top w:val="none" w:sz="0" w:space="0" w:color="auto"/>
                <w:left w:val="none" w:sz="0" w:space="0" w:color="auto"/>
                <w:bottom w:val="none" w:sz="0" w:space="0" w:color="auto"/>
                <w:right w:val="none" w:sz="0" w:space="0" w:color="auto"/>
              </w:divBdr>
            </w:div>
          </w:divsChild>
        </w:div>
        <w:div w:id="409230002">
          <w:marLeft w:val="0"/>
          <w:marRight w:val="0"/>
          <w:marTop w:val="0"/>
          <w:marBottom w:val="0"/>
          <w:divBdr>
            <w:top w:val="none" w:sz="0" w:space="0" w:color="auto"/>
            <w:left w:val="none" w:sz="0" w:space="0" w:color="auto"/>
            <w:bottom w:val="none" w:sz="0" w:space="0" w:color="auto"/>
            <w:right w:val="none" w:sz="0" w:space="0" w:color="auto"/>
          </w:divBdr>
          <w:divsChild>
            <w:div w:id="1088498521">
              <w:marLeft w:val="0"/>
              <w:marRight w:val="0"/>
              <w:marTop w:val="0"/>
              <w:marBottom w:val="0"/>
              <w:divBdr>
                <w:top w:val="none" w:sz="0" w:space="0" w:color="auto"/>
                <w:left w:val="none" w:sz="0" w:space="0" w:color="auto"/>
                <w:bottom w:val="none" w:sz="0" w:space="0" w:color="auto"/>
                <w:right w:val="none" w:sz="0" w:space="0" w:color="auto"/>
              </w:divBdr>
              <w:divsChild>
                <w:div w:id="2026784194">
                  <w:marLeft w:val="-225"/>
                  <w:marRight w:val="-225"/>
                  <w:marTop w:val="0"/>
                  <w:marBottom w:val="0"/>
                  <w:divBdr>
                    <w:top w:val="none" w:sz="0" w:space="0" w:color="auto"/>
                    <w:left w:val="none" w:sz="0" w:space="0" w:color="auto"/>
                    <w:bottom w:val="none" w:sz="0" w:space="0" w:color="auto"/>
                    <w:right w:val="none" w:sz="0" w:space="0" w:color="auto"/>
                  </w:divBdr>
                  <w:divsChild>
                    <w:div w:id="1590119366">
                      <w:marLeft w:val="0"/>
                      <w:marRight w:val="0"/>
                      <w:marTop w:val="0"/>
                      <w:marBottom w:val="0"/>
                      <w:divBdr>
                        <w:top w:val="none" w:sz="0" w:space="0" w:color="auto"/>
                        <w:left w:val="none" w:sz="0" w:space="0" w:color="auto"/>
                        <w:bottom w:val="none" w:sz="0" w:space="0" w:color="auto"/>
                        <w:right w:val="none" w:sz="0" w:space="0" w:color="auto"/>
                      </w:divBdr>
                      <w:divsChild>
                        <w:div w:id="212622445">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96827842">
      <w:bodyDiv w:val="1"/>
      <w:marLeft w:val="0"/>
      <w:marRight w:val="0"/>
      <w:marTop w:val="0"/>
      <w:marBottom w:val="0"/>
      <w:divBdr>
        <w:top w:val="none" w:sz="0" w:space="0" w:color="auto"/>
        <w:left w:val="none" w:sz="0" w:space="0" w:color="auto"/>
        <w:bottom w:val="none" w:sz="0" w:space="0" w:color="auto"/>
        <w:right w:val="none" w:sz="0" w:space="0" w:color="auto"/>
      </w:divBdr>
    </w:div>
    <w:div w:id="114056611">
      <w:bodyDiv w:val="1"/>
      <w:marLeft w:val="0"/>
      <w:marRight w:val="0"/>
      <w:marTop w:val="0"/>
      <w:marBottom w:val="0"/>
      <w:divBdr>
        <w:top w:val="none" w:sz="0" w:space="0" w:color="auto"/>
        <w:left w:val="none" w:sz="0" w:space="0" w:color="auto"/>
        <w:bottom w:val="none" w:sz="0" w:space="0" w:color="auto"/>
        <w:right w:val="none" w:sz="0" w:space="0" w:color="auto"/>
      </w:divBdr>
    </w:div>
    <w:div w:id="119425096">
      <w:bodyDiv w:val="1"/>
      <w:marLeft w:val="0"/>
      <w:marRight w:val="0"/>
      <w:marTop w:val="0"/>
      <w:marBottom w:val="0"/>
      <w:divBdr>
        <w:top w:val="none" w:sz="0" w:space="0" w:color="auto"/>
        <w:left w:val="none" w:sz="0" w:space="0" w:color="auto"/>
        <w:bottom w:val="none" w:sz="0" w:space="0" w:color="auto"/>
        <w:right w:val="none" w:sz="0" w:space="0" w:color="auto"/>
      </w:divBdr>
      <w:divsChild>
        <w:div w:id="2121951979">
          <w:marLeft w:val="0"/>
          <w:marRight w:val="0"/>
          <w:marTop w:val="0"/>
          <w:marBottom w:val="0"/>
          <w:divBdr>
            <w:top w:val="none" w:sz="0" w:space="0" w:color="auto"/>
            <w:left w:val="none" w:sz="0" w:space="0" w:color="auto"/>
            <w:bottom w:val="single" w:sz="12" w:space="8" w:color="DDDDDD"/>
            <w:right w:val="none" w:sz="0" w:space="0" w:color="auto"/>
          </w:divBdr>
        </w:div>
        <w:div w:id="1879581651">
          <w:marLeft w:val="0"/>
          <w:marRight w:val="0"/>
          <w:marTop w:val="0"/>
          <w:marBottom w:val="0"/>
          <w:divBdr>
            <w:top w:val="none" w:sz="0" w:space="0" w:color="auto"/>
            <w:left w:val="none" w:sz="0" w:space="0" w:color="auto"/>
            <w:bottom w:val="none" w:sz="0" w:space="0" w:color="auto"/>
            <w:right w:val="none" w:sz="0" w:space="0" w:color="auto"/>
          </w:divBdr>
          <w:divsChild>
            <w:div w:id="1659460876">
              <w:marLeft w:val="0"/>
              <w:marRight w:val="75"/>
              <w:marTop w:val="0"/>
              <w:marBottom w:val="0"/>
              <w:divBdr>
                <w:top w:val="single" w:sz="6" w:space="0" w:color="FFB500"/>
                <w:left w:val="single" w:sz="6" w:space="0" w:color="FFB500"/>
                <w:bottom w:val="single" w:sz="6" w:space="0" w:color="FFB500"/>
                <w:right w:val="single" w:sz="6" w:space="0" w:color="FFB500"/>
              </w:divBdr>
            </w:div>
            <w:div w:id="424959259">
              <w:marLeft w:val="0"/>
              <w:marRight w:val="0"/>
              <w:marTop w:val="0"/>
              <w:marBottom w:val="0"/>
              <w:divBdr>
                <w:top w:val="none" w:sz="0" w:space="0" w:color="auto"/>
                <w:left w:val="none" w:sz="0" w:space="0" w:color="auto"/>
                <w:bottom w:val="none" w:sz="0" w:space="0" w:color="auto"/>
                <w:right w:val="none" w:sz="0" w:space="0" w:color="auto"/>
              </w:divBdr>
            </w:div>
          </w:divsChild>
        </w:div>
        <w:div w:id="1546790471">
          <w:marLeft w:val="0"/>
          <w:marRight w:val="0"/>
          <w:marTop w:val="0"/>
          <w:marBottom w:val="0"/>
          <w:divBdr>
            <w:top w:val="none" w:sz="0" w:space="0" w:color="auto"/>
            <w:left w:val="none" w:sz="0" w:space="0" w:color="auto"/>
            <w:bottom w:val="single" w:sz="12" w:space="8" w:color="DDDDDD"/>
            <w:right w:val="none" w:sz="0" w:space="0" w:color="auto"/>
          </w:divBdr>
        </w:div>
      </w:divsChild>
    </w:div>
    <w:div w:id="210043329">
      <w:bodyDiv w:val="1"/>
      <w:marLeft w:val="0"/>
      <w:marRight w:val="0"/>
      <w:marTop w:val="0"/>
      <w:marBottom w:val="0"/>
      <w:divBdr>
        <w:top w:val="none" w:sz="0" w:space="0" w:color="auto"/>
        <w:left w:val="none" w:sz="0" w:space="0" w:color="auto"/>
        <w:bottom w:val="none" w:sz="0" w:space="0" w:color="auto"/>
        <w:right w:val="none" w:sz="0" w:space="0" w:color="auto"/>
      </w:divBdr>
    </w:div>
    <w:div w:id="228342741">
      <w:bodyDiv w:val="1"/>
      <w:marLeft w:val="0"/>
      <w:marRight w:val="0"/>
      <w:marTop w:val="0"/>
      <w:marBottom w:val="0"/>
      <w:divBdr>
        <w:top w:val="none" w:sz="0" w:space="0" w:color="auto"/>
        <w:left w:val="none" w:sz="0" w:space="0" w:color="auto"/>
        <w:bottom w:val="none" w:sz="0" w:space="0" w:color="auto"/>
        <w:right w:val="none" w:sz="0" w:space="0" w:color="auto"/>
      </w:divBdr>
      <w:divsChild>
        <w:div w:id="1378092741">
          <w:marLeft w:val="0"/>
          <w:marRight w:val="0"/>
          <w:marTop w:val="0"/>
          <w:marBottom w:val="0"/>
          <w:divBdr>
            <w:top w:val="none" w:sz="0" w:space="0" w:color="auto"/>
            <w:left w:val="none" w:sz="0" w:space="0" w:color="auto"/>
            <w:bottom w:val="none" w:sz="0" w:space="0" w:color="auto"/>
            <w:right w:val="none" w:sz="0" w:space="0" w:color="auto"/>
          </w:divBdr>
          <w:divsChild>
            <w:div w:id="601424905">
              <w:marLeft w:val="0"/>
              <w:marRight w:val="0"/>
              <w:marTop w:val="375"/>
              <w:marBottom w:val="0"/>
              <w:divBdr>
                <w:top w:val="none" w:sz="0" w:space="0" w:color="auto"/>
                <w:left w:val="none" w:sz="0" w:space="0" w:color="auto"/>
                <w:bottom w:val="none" w:sz="0" w:space="0" w:color="auto"/>
                <w:right w:val="none" w:sz="0" w:space="0" w:color="auto"/>
              </w:divBdr>
            </w:div>
          </w:divsChild>
        </w:div>
        <w:div w:id="1251112518">
          <w:marLeft w:val="0"/>
          <w:marRight w:val="0"/>
          <w:marTop w:val="0"/>
          <w:marBottom w:val="0"/>
          <w:divBdr>
            <w:top w:val="none" w:sz="0" w:space="0" w:color="auto"/>
            <w:left w:val="none" w:sz="0" w:space="0" w:color="auto"/>
            <w:bottom w:val="none" w:sz="0" w:space="0" w:color="auto"/>
            <w:right w:val="none" w:sz="0" w:space="0" w:color="auto"/>
          </w:divBdr>
          <w:divsChild>
            <w:div w:id="1608386746">
              <w:marLeft w:val="0"/>
              <w:marRight w:val="0"/>
              <w:marTop w:val="0"/>
              <w:marBottom w:val="0"/>
              <w:divBdr>
                <w:top w:val="none" w:sz="0" w:space="0" w:color="auto"/>
                <w:left w:val="none" w:sz="0" w:space="0" w:color="auto"/>
                <w:bottom w:val="none" w:sz="0" w:space="0" w:color="auto"/>
                <w:right w:val="none" w:sz="0" w:space="0" w:color="auto"/>
              </w:divBdr>
              <w:divsChild>
                <w:div w:id="82383866">
                  <w:marLeft w:val="-225"/>
                  <w:marRight w:val="-225"/>
                  <w:marTop w:val="0"/>
                  <w:marBottom w:val="0"/>
                  <w:divBdr>
                    <w:top w:val="none" w:sz="0" w:space="0" w:color="auto"/>
                    <w:left w:val="none" w:sz="0" w:space="0" w:color="auto"/>
                    <w:bottom w:val="none" w:sz="0" w:space="0" w:color="auto"/>
                    <w:right w:val="none" w:sz="0" w:space="0" w:color="auto"/>
                  </w:divBdr>
                  <w:divsChild>
                    <w:div w:id="1256011973">
                      <w:marLeft w:val="0"/>
                      <w:marRight w:val="0"/>
                      <w:marTop w:val="0"/>
                      <w:marBottom w:val="0"/>
                      <w:divBdr>
                        <w:top w:val="none" w:sz="0" w:space="0" w:color="auto"/>
                        <w:left w:val="none" w:sz="0" w:space="0" w:color="auto"/>
                        <w:bottom w:val="none" w:sz="0" w:space="0" w:color="auto"/>
                        <w:right w:val="none" w:sz="0" w:space="0" w:color="auto"/>
                      </w:divBdr>
                      <w:divsChild>
                        <w:div w:id="97209757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42683783">
      <w:bodyDiv w:val="1"/>
      <w:marLeft w:val="0"/>
      <w:marRight w:val="0"/>
      <w:marTop w:val="0"/>
      <w:marBottom w:val="0"/>
      <w:divBdr>
        <w:top w:val="none" w:sz="0" w:space="0" w:color="auto"/>
        <w:left w:val="none" w:sz="0" w:space="0" w:color="auto"/>
        <w:bottom w:val="none" w:sz="0" w:space="0" w:color="auto"/>
        <w:right w:val="none" w:sz="0" w:space="0" w:color="auto"/>
      </w:divBdr>
      <w:divsChild>
        <w:div w:id="1468350997">
          <w:marLeft w:val="0"/>
          <w:marRight w:val="0"/>
          <w:marTop w:val="0"/>
          <w:marBottom w:val="0"/>
          <w:divBdr>
            <w:top w:val="none" w:sz="0" w:space="0" w:color="auto"/>
            <w:left w:val="none" w:sz="0" w:space="0" w:color="auto"/>
            <w:bottom w:val="none" w:sz="0" w:space="0" w:color="auto"/>
            <w:right w:val="none" w:sz="0" w:space="0" w:color="auto"/>
          </w:divBdr>
          <w:divsChild>
            <w:div w:id="2056193180">
              <w:marLeft w:val="0"/>
              <w:marRight w:val="0"/>
              <w:marTop w:val="375"/>
              <w:marBottom w:val="0"/>
              <w:divBdr>
                <w:top w:val="none" w:sz="0" w:space="0" w:color="auto"/>
                <w:left w:val="none" w:sz="0" w:space="0" w:color="auto"/>
                <w:bottom w:val="none" w:sz="0" w:space="0" w:color="auto"/>
                <w:right w:val="none" w:sz="0" w:space="0" w:color="auto"/>
              </w:divBdr>
            </w:div>
          </w:divsChild>
        </w:div>
        <w:div w:id="890387988">
          <w:marLeft w:val="0"/>
          <w:marRight w:val="0"/>
          <w:marTop w:val="0"/>
          <w:marBottom w:val="0"/>
          <w:divBdr>
            <w:top w:val="none" w:sz="0" w:space="0" w:color="auto"/>
            <w:left w:val="none" w:sz="0" w:space="0" w:color="auto"/>
            <w:bottom w:val="none" w:sz="0" w:space="0" w:color="auto"/>
            <w:right w:val="none" w:sz="0" w:space="0" w:color="auto"/>
          </w:divBdr>
          <w:divsChild>
            <w:div w:id="6173567">
              <w:marLeft w:val="0"/>
              <w:marRight w:val="0"/>
              <w:marTop w:val="0"/>
              <w:marBottom w:val="0"/>
              <w:divBdr>
                <w:top w:val="none" w:sz="0" w:space="0" w:color="auto"/>
                <w:left w:val="none" w:sz="0" w:space="0" w:color="auto"/>
                <w:bottom w:val="none" w:sz="0" w:space="0" w:color="auto"/>
                <w:right w:val="none" w:sz="0" w:space="0" w:color="auto"/>
              </w:divBdr>
              <w:divsChild>
                <w:div w:id="1561479710">
                  <w:marLeft w:val="-225"/>
                  <w:marRight w:val="-225"/>
                  <w:marTop w:val="0"/>
                  <w:marBottom w:val="0"/>
                  <w:divBdr>
                    <w:top w:val="none" w:sz="0" w:space="0" w:color="auto"/>
                    <w:left w:val="none" w:sz="0" w:space="0" w:color="auto"/>
                    <w:bottom w:val="none" w:sz="0" w:space="0" w:color="auto"/>
                    <w:right w:val="none" w:sz="0" w:space="0" w:color="auto"/>
                  </w:divBdr>
                  <w:divsChild>
                    <w:div w:id="1245532652">
                      <w:marLeft w:val="0"/>
                      <w:marRight w:val="0"/>
                      <w:marTop w:val="0"/>
                      <w:marBottom w:val="0"/>
                      <w:divBdr>
                        <w:top w:val="none" w:sz="0" w:space="0" w:color="auto"/>
                        <w:left w:val="none" w:sz="0" w:space="0" w:color="auto"/>
                        <w:bottom w:val="none" w:sz="0" w:space="0" w:color="auto"/>
                        <w:right w:val="none" w:sz="0" w:space="0" w:color="auto"/>
                      </w:divBdr>
                      <w:divsChild>
                        <w:div w:id="1012104763">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46312198">
      <w:bodyDiv w:val="1"/>
      <w:marLeft w:val="0"/>
      <w:marRight w:val="0"/>
      <w:marTop w:val="0"/>
      <w:marBottom w:val="0"/>
      <w:divBdr>
        <w:top w:val="none" w:sz="0" w:space="0" w:color="auto"/>
        <w:left w:val="none" w:sz="0" w:space="0" w:color="auto"/>
        <w:bottom w:val="none" w:sz="0" w:space="0" w:color="auto"/>
        <w:right w:val="none" w:sz="0" w:space="0" w:color="auto"/>
      </w:divBdr>
      <w:divsChild>
        <w:div w:id="564755509">
          <w:marLeft w:val="0"/>
          <w:marRight w:val="0"/>
          <w:marTop w:val="0"/>
          <w:marBottom w:val="0"/>
          <w:divBdr>
            <w:top w:val="none" w:sz="0" w:space="0" w:color="auto"/>
            <w:left w:val="none" w:sz="0" w:space="0" w:color="auto"/>
            <w:bottom w:val="none" w:sz="0" w:space="0" w:color="auto"/>
            <w:right w:val="none" w:sz="0" w:space="0" w:color="auto"/>
          </w:divBdr>
          <w:divsChild>
            <w:div w:id="2136561537">
              <w:marLeft w:val="0"/>
              <w:marRight w:val="0"/>
              <w:marTop w:val="375"/>
              <w:marBottom w:val="0"/>
              <w:divBdr>
                <w:top w:val="none" w:sz="0" w:space="0" w:color="auto"/>
                <w:left w:val="none" w:sz="0" w:space="0" w:color="auto"/>
                <w:bottom w:val="none" w:sz="0" w:space="0" w:color="auto"/>
                <w:right w:val="none" w:sz="0" w:space="0" w:color="auto"/>
              </w:divBdr>
            </w:div>
          </w:divsChild>
        </w:div>
        <w:div w:id="468087056">
          <w:marLeft w:val="0"/>
          <w:marRight w:val="0"/>
          <w:marTop w:val="0"/>
          <w:marBottom w:val="0"/>
          <w:divBdr>
            <w:top w:val="none" w:sz="0" w:space="0" w:color="auto"/>
            <w:left w:val="none" w:sz="0" w:space="0" w:color="auto"/>
            <w:bottom w:val="none" w:sz="0" w:space="0" w:color="auto"/>
            <w:right w:val="none" w:sz="0" w:space="0" w:color="auto"/>
          </w:divBdr>
          <w:divsChild>
            <w:div w:id="832992962">
              <w:marLeft w:val="0"/>
              <w:marRight w:val="0"/>
              <w:marTop w:val="0"/>
              <w:marBottom w:val="0"/>
              <w:divBdr>
                <w:top w:val="none" w:sz="0" w:space="0" w:color="auto"/>
                <w:left w:val="none" w:sz="0" w:space="0" w:color="auto"/>
                <w:bottom w:val="none" w:sz="0" w:space="0" w:color="auto"/>
                <w:right w:val="none" w:sz="0" w:space="0" w:color="auto"/>
              </w:divBdr>
              <w:divsChild>
                <w:div w:id="80567370">
                  <w:marLeft w:val="-225"/>
                  <w:marRight w:val="-225"/>
                  <w:marTop w:val="0"/>
                  <w:marBottom w:val="0"/>
                  <w:divBdr>
                    <w:top w:val="none" w:sz="0" w:space="0" w:color="auto"/>
                    <w:left w:val="none" w:sz="0" w:space="0" w:color="auto"/>
                    <w:bottom w:val="none" w:sz="0" w:space="0" w:color="auto"/>
                    <w:right w:val="none" w:sz="0" w:space="0" w:color="auto"/>
                  </w:divBdr>
                  <w:divsChild>
                    <w:div w:id="2046827448">
                      <w:marLeft w:val="0"/>
                      <w:marRight w:val="0"/>
                      <w:marTop w:val="0"/>
                      <w:marBottom w:val="0"/>
                      <w:divBdr>
                        <w:top w:val="none" w:sz="0" w:space="0" w:color="auto"/>
                        <w:left w:val="none" w:sz="0" w:space="0" w:color="auto"/>
                        <w:bottom w:val="none" w:sz="0" w:space="0" w:color="auto"/>
                        <w:right w:val="none" w:sz="0" w:space="0" w:color="auto"/>
                      </w:divBdr>
                      <w:divsChild>
                        <w:div w:id="496575734">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54480287">
      <w:bodyDiv w:val="1"/>
      <w:marLeft w:val="0"/>
      <w:marRight w:val="0"/>
      <w:marTop w:val="0"/>
      <w:marBottom w:val="0"/>
      <w:divBdr>
        <w:top w:val="none" w:sz="0" w:space="0" w:color="auto"/>
        <w:left w:val="none" w:sz="0" w:space="0" w:color="auto"/>
        <w:bottom w:val="none" w:sz="0" w:space="0" w:color="auto"/>
        <w:right w:val="none" w:sz="0" w:space="0" w:color="auto"/>
      </w:divBdr>
    </w:div>
    <w:div w:id="258831995">
      <w:bodyDiv w:val="1"/>
      <w:marLeft w:val="0"/>
      <w:marRight w:val="0"/>
      <w:marTop w:val="0"/>
      <w:marBottom w:val="0"/>
      <w:divBdr>
        <w:top w:val="none" w:sz="0" w:space="0" w:color="auto"/>
        <w:left w:val="none" w:sz="0" w:space="0" w:color="auto"/>
        <w:bottom w:val="none" w:sz="0" w:space="0" w:color="auto"/>
        <w:right w:val="none" w:sz="0" w:space="0" w:color="auto"/>
      </w:divBdr>
      <w:divsChild>
        <w:div w:id="130246460">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323823544">
      <w:bodyDiv w:val="1"/>
      <w:marLeft w:val="0"/>
      <w:marRight w:val="0"/>
      <w:marTop w:val="0"/>
      <w:marBottom w:val="0"/>
      <w:divBdr>
        <w:top w:val="none" w:sz="0" w:space="0" w:color="auto"/>
        <w:left w:val="none" w:sz="0" w:space="0" w:color="auto"/>
        <w:bottom w:val="none" w:sz="0" w:space="0" w:color="auto"/>
        <w:right w:val="none" w:sz="0" w:space="0" w:color="auto"/>
      </w:divBdr>
    </w:div>
    <w:div w:id="367877672">
      <w:bodyDiv w:val="1"/>
      <w:marLeft w:val="0"/>
      <w:marRight w:val="0"/>
      <w:marTop w:val="0"/>
      <w:marBottom w:val="0"/>
      <w:divBdr>
        <w:top w:val="none" w:sz="0" w:space="0" w:color="auto"/>
        <w:left w:val="none" w:sz="0" w:space="0" w:color="auto"/>
        <w:bottom w:val="none" w:sz="0" w:space="0" w:color="auto"/>
        <w:right w:val="none" w:sz="0" w:space="0" w:color="auto"/>
      </w:divBdr>
    </w:div>
    <w:div w:id="375400608">
      <w:bodyDiv w:val="1"/>
      <w:marLeft w:val="0"/>
      <w:marRight w:val="0"/>
      <w:marTop w:val="0"/>
      <w:marBottom w:val="0"/>
      <w:divBdr>
        <w:top w:val="none" w:sz="0" w:space="0" w:color="auto"/>
        <w:left w:val="none" w:sz="0" w:space="0" w:color="auto"/>
        <w:bottom w:val="none" w:sz="0" w:space="0" w:color="auto"/>
        <w:right w:val="none" w:sz="0" w:space="0" w:color="auto"/>
      </w:divBdr>
    </w:div>
    <w:div w:id="377627080">
      <w:bodyDiv w:val="1"/>
      <w:marLeft w:val="0"/>
      <w:marRight w:val="0"/>
      <w:marTop w:val="0"/>
      <w:marBottom w:val="0"/>
      <w:divBdr>
        <w:top w:val="none" w:sz="0" w:space="0" w:color="auto"/>
        <w:left w:val="none" w:sz="0" w:space="0" w:color="auto"/>
        <w:bottom w:val="none" w:sz="0" w:space="0" w:color="auto"/>
        <w:right w:val="none" w:sz="0" w:space="0" w:color="auto"/>
      </w:divBdr>
    </w:div>
    <w:div w:id="417871673">
      <w:bodyDiv w:val="1"/>
      <w:marLeft w:val="0"/>
      <w:marRight w:val="0"/>
      <w:marTop w:val="0"/>
      <w:marBottom w:val="0"/>
      <w:divBdr>
        <w:top w:val="none" w:sz="0" w:space="0" w:color="auto"/>
        <w:left w:val="none" w:sz="0" w:space="0" w:color="auto"/>
        <w:bottom w:val="none" w:sz="0" w:space="0" w:color="auto"/>
        <w:right w:val="none" w:sz="0" w:space="0" w:color="auto"/>
      </w:divBdr>
      <w:divsChild>
        <w:div w:id="533152350">
          <w:marLeft w:val="0"/>
          <w:marRight w:val="0"/>
          <w:marTop w:val="0"/>
          <w:marBottom w:val="0"/>
          <w:divBdr>
            <w:top w:val="none" w:sz="0" w:space="0" w:color="auto"/>
            <w:left w:val="none" w:sz="0" w:space="0" w:color="auto"/>
            <w:bottom w:val="none" w:sz="0" w:space="0" w:color="auto"/>
            <w:right w:val="none" w:sz="0" w:space="0" w:color="auto"/>
          </w:divBdr>
          <w:divsChild>
            <w:div w:id="219904796">
              <w:marLeft w:val="0"/>
              <w:marRight w:val="0"/>
              <w:marTop w:val="375"/>
              <w:marBottom w:val="0"/>
              <w:divBdr>
                <w:top w:val="none" w:sz="0" w:space="0" w:color="auto"/>
                <w:left w:val="none" w:sz="0" w:space="0" w:color="auto"/>
                <w:bottom w:val="none" w:sz="0" w:space="0" w:color="auto"/>
                <w:right w:val="none" w:sz="0" w:space="0" w:color="auto"/>
              </w:divBdr>
            </w:div>
          </w:divsChild>
        </w:div>
        <w:div w:id="326061109">
          <w:marLeft w:val="0"/>
          <w:marRight w:val="0"/>
          <w:marTop w:val="0"/>
          <w:marBottom w:val="0"/>
          <w:divBdr>
            <w:top w:val="none" w:sz="0" w:space="0" w:color="auto"/>
            <w:left w:val="none" w:sz="0" w:space="0" w:color="auto"/>
            <w:bottom w:val="none" w:sz="0" w:space="0" w:color="auto"/>
            <w:right w:val="none" w:sz="0" w:space="0" w:color="auto"/>
          </w:divBdr>
          <w:divsChild>
            <w:div w:id="1124302270">
              <w:marLeft w:val="0"/>
              <w:marRight w:val="0"/>
              <w:marTop w:val="0"/>
              <w:marBottom w:val="0"/>
              <w:divBdr>
                <w:top w:val="none" w:sz="0" w:space="0" w:color="auto"/>
                <w:left w:val="none" w:sz="0" w:space="0" w:color="auto"/>
                <w:bottom w:val="none" w:sz="0" w:space="0" w:color="auto"/>
                <w:right w:val="none" w:sz="0" w:space="0" w:color="auto"/>
              </w:divBdr>
              <w:divsChild>
                <w:div w:id="319426559">
                  <w:marLeft w:val="-225"/>
                  <w:marRight w:val="-225"/>
                  <w:marTop w:val="0"/>
                  <w:marBottom w:val="0"/>
                  <w:divBdr>
                    <w:top w:val="none" w:sz="0" w:space="0" w:color="auto"/>
                    <w:left w:val="none" w:sz="0" w:space="0" w:color="auto"/>
                    <w:bottom w:val="none" w:sz="0" w:space="0" w:color="auto"/>
                    <w:right w:val="none" w:sz="0" w:space="0" w:color="auto"/>
                  </w:divBdr>
                  <w:divsChild>
                    <w:div w:id="950818325">
                      <w:marLeft w:val="0"/>
                      <w:marRight w:val="0"/>
                      <w:marTop w:val="0"/>
                      <w:marBottom w:val="0"/>
                      <w:divBdr>
                        <w:top w:val="none" w:sz="0" w:space="0" w:color="auto"/>
                        <w:left w:val="none" w:sz="0" w:space="0" w:color="auto"/>
                        <w:bottom w:val="none" w:sz="0" w:space="0" w:color="auto"/>
                        <w:right w:val="none" w:sz="0" w:space="0" w:color="auto"/>
                      </w:divBdr>
                      <w:divsChild>
                        <w:div w:id="99348750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427891454">
      <w:bodyDiv w:val="1"/>
      <w:marLeft w:val="0"/>
      <w:marRight w:val="0"/>
      <w:marTop w:val="0"/>
      <w:marBottom w:val="0"/>
      <w:divBdr>
        <w:top w:val="none" w:sz="0" w:space="0" w:color="auto"/>
        <w:left w:val="none" w:sz="0" w:space="0" w:color="auto"/>
        <w:bottom w:val="none" w:sz="0" w:space="0" w:color="auto"/>
        <w:right w:val="none" w:sz="0" w:space="0" w:color="auto"/>
      </w:divBdr>
    </w:div>
    <w:div w:id="451484553">
      <w:bodyDiv w:val="1"/>
      <w:marLeft w:val="0"/>
      <w:marRight w:val="0"/>
      <w:marTop w:val="0"/>
      <w:marBottom w:val="0"/>
      <w:divBdr>
        <w:top w:val="none" w:sz="0" w:space="0" w:color="auto"/>
        <w:left w:val="none" w:sz="0" w:space="0" w:color="auto"/>
        <w:bottom w:val="none" w:sz="0" w:space="0" w:color="auto"/>
        <w:right w:val="none" w:sz="0" w:space="0" w:color="auto"/>
      </w:divBdr>
      <w:divsChild>
        <w:div w:id="968901181">
          <w:marLeft w:val="0"/>
          <w:marRight w:val="0"/>
          <w:marTop w:val="0"/>
          <w:marBottom w:val="225"/>
          <w:divBdr>
            <w:top w:val="none" w:sz="0" w:space="0" w:color="auto"/>
            <w:left w:val="none" w:sz="0" w:space="0" w:color="auto"/>
            <w:bottom w:val="none" w:sz="0" w:space="0" w:color="auto"/>
            <w:right w:val="none" w:sz="0" w:space="0" w:color="auto"/>
          </w:divBdr>
        </w:div>
        <w:div w:id="773132590">
          <w:marLeft w:val="0"/>
          <w:marRight w:val="0"/>
          <w:marTop w:val="0"/>
          <w:marBottom w:val="0"/>
          <w:divBdr>
            <w:top w:val="none" w:sz="0" w:space="0" w:color="auto"/>
            <w:left w:val="none" w:sz="0" w:space="0" w:color="auto"/>
            <w:bottom w:val="none" w:sz="0" w:space="0" w:color="auto"/>
            <w:right w:val="none" w:sz="0" w:space="0" w:color="auto"/>
          </w:divBdr>
        </w:div>
        <w:div w:id="690646214">
          <w:marLeft w:val="0"/>
          <w:marRight w:val="0"/>
          <w:marTop w:val="0"/>
          <w:marBottom w:val="300"/>
          <w:divBdr>
            <w:top w:val="none" w:sz="0" w:space="0" w:color="auto"/>
            <w:left w:val="none" w:sz="0" w:space="0" w:color="auto"/>
            <w:bottom w:val="none" w:sz="0" w:space="0" w:color="auto"/>
            <w:right w:val="none" w:sz="0" w:space="0" w:color="auto"/>
          </w:divBdr>
        </w:div>
      </w:divsChild>
    </w:div>
    <w:div w:id="458379780">
      <w:bodyDiv w:val="1"/>
      <w:marLeft w:val="0"/>
      <w:marRight w:val="0"/>
      <w:marTop w:val="0"/>
      <w:marBottom w:val="0"/>
      <w:divBdr>
        <w:top w:val="none" w:sz="0" w:space="0" w:color="auto"/>
        <w:left w:val="none" w:sz="0" w:space="0" w:color="auto"/>
        <w:bottom w:val="none" w:sz="0" w:space="0" w:color="auto"/>
        <w:right w:val="none" w:sz="0" w:space="0" w:color="auto"/>
      </w:divBdr>
    </w:div>
    <w:div w:id="480779976">
      <w:bodyDiv w:val="1"/>
      <w:marLeft w:val="0"/>
      <w:marRight w:val="0"/>
      <w:marTop w:val="0"/>
      <w:marBottom w:val="0"/>
      <w:divBdr>
        <w:top w:val="none" w:sz="0" w:space="0" w:color="auto"/>
        <w:left w:val="none" w:sz="0" w:space="0" w:color="auto"/>
        <w:bottom w:val="none" w:sz="0" w:space="0" w:color="auto"/>
        <w:right w:val="none" w:sz="0" w:space="0" w:color="auto"/>
      </w:divBdr>
      <w:divsChild>
        <w:div w:id="277376268">
          <w:marLeft w:val="0"/>
          <w:marRight w:val="0"/>
          <w:marTop w:val="3000"/>
          <w:marBottom w:val="1050"/>
          <w:divBdr>
            <w:top w:val="none" w:sz="0" w:space="0" w:color="auto"/>
            <w:left w:val="none" w:sz="0" w:space="0" w:color="auto"/>
            <w:bottom w:val="none" w:sz="0" w:space="0" w:color="auto"/>
            <w:right w:val="none" w:sz="0" w:space="0" w:color="auto"/>
          </w:divBdr>
        </w:div>
      </w:divsChild>
    </w:div>
    <w:div w:id="581767377">
      <w:bodyDiv w:val="1"/>
      <w:marLeft w:val="0"/>
      <w:marRight w:val="0"/>
      <w:marTop w:val="0"/>
      <w:marBottom w:val="0"/>
      <w:divBdr>
        <w:top w:val="none" w:sz="0" w:space="0" w:color="auto"/>
        <w:left w:val="none" w:sz="0" w:space="0" w:color="auto"/>
        <w:bottom w:val="none" w:sz="0" w:space="0" w:color="auto"/>
        <w:right w:val="none" w:sz="0" w:space="0" w:color="auto"/>
      </w:divBdr>
    </w:div>
    <w:div w:id="619259881">
      <w:bodyDiv w:val="1"/>
      <w:marLeft w:val="0"/>
      <w:marRight w:val="0"/>
      <w:marTop w:val="0"/>
      <w:marBottom w:val="0"/>
      <w:divBdr>
        <w:top w:val="none" w:sz="0" w:space="0" w:color="auto"/>
        <w:left w:val="none" w:sz="0" w:space="0" w:color="auto"/>
        <w:bottom w:val="none" w:sz="0" w:space="0" w:color="auto"/>
        <w:right w:val="none" w:sz="0" w:space="0" w:color="auto"/>
      </w:divBdr>
      <w:divsChild>
        <w:div w:id="274871552">
          <w:marLeft w:val="0"/>
          <w:marRight w:val="0"/>
          <w:marTop w:val="0"/>
          <w:marBottom w:val="225"/>
          <w:divBdr>
            <w:top w:val="none" w:sz="0" w:space="0" w:color="auto"/>
            <w:left w:val="none" w:sz="0" w:space="0" w:color="auto"/>
            <w:bottom w:val="none" w:sz="0" w:space="0" w:color="auto"/>
            <w:right w:val="none" w:sz="0" w:space="0" w:color="auto"/>
          </w:divBdr>
        </w:div>
        <w:div w:id="1701661682">
          <w:marLeft w:val="0"/>
          <w:marRight w:val="0"/>
          <w:marTop w:val="0"/>
          <w:marBottom w:val="0"/>
          <w:divBdr>
            <w:top w:val="none" w:sz="0" w:space="0" w:color="auto"/>
            <w:left w:val="none" w:sz="0" w:space="0" w:color="auto"/>
            <w:bottom w:val="none" w:sz="0" w:space="0" w:color="auto"/>
            <w:right w:val="none" w:sz="0" w:space="0" w:color="auto"/>
          </w:divBdr>
        </w:div>
        <w:div w:id="307171644">
          <w:marLeft w:val="0"/>
          <w:marRight w:val="0"/>
          <w:marTop w:val="0"/>
          <w:marBottom w:val="300"/>
          <w:divBdr>
            <w:top w:val="none" w:sz="0" w:space="0" w:color="auto"/>
            <w:left w:val="none" w:sz="0" w:space="0" w:color="auto"/>
            <w:bottom w:val="none" w:sz="0" w:space="0" w:color="auto"/>
            <w:right w:val="none" w:sz="0" w:space="0" w:color="auto"/>
          </w:divBdr>
        </w:div>
      </w:divsChild>
    </w:div>
    <w:div w:id="716318562">
      <w:bodyDiv w:val="1"/>
      <w:marLeft w:val="0"/>
      <w:marRight w:val="0"/>
      <w:marTop w:val="0"/>
      <w:marBottom w:val="0"/>
      <w:divBdr>
        <w:top w:val="none" w:sz="0" w:space="0" w:color="auto"/>
        <w:left w:val="none" w:sz="0" w:space="0" w:color="auto"/>
        <w:bottom w:val="none" w:sz="0" w:space="0" w:color="auto"/>
        <w:right w:val="none" w:sz="0" w:space="0" w:color="auto"/>
      </w:divBdr>
      <w:divsChild>
        <w:div w:id="1684285282">
          <w:marLeft w:val="0"/>
          <w:marRight w:val="0"/>
          <w:marTop w:val="0"/>
          <w:marBottom w:val="0"/>
          <w:divBdr>
            <w:top w:val="none" w:sz="0" w:space="0" w:color="auto"/>
            <w:left w:val="none" w:sz="0" w:space="0" w:color="auto"/>
            <w:bottom w:val="none" w:sz="0" w:space="0" w:color="auto"/>
            <w:right w:val="none" w:sz="0" w:space="0" w:color="auto"/>
          </w:divBdr>
          <w:divsChild>
            <w:div w:id="1910529523">
              <w:marLeft w:val="0"/>
              <w:marRight w:val="0"/>
              <w:marTop w:val="375"/>
              <w:marBottom w:val="0"/>
              <w:divBdr>
                <w:top w:val="none" w:sz="0" w:space="0" w:color="auto"/>
                <w:left w:val="none" w:sz="0" w:space="0" w:color="auto"/>
                <w:bottom w:val="none" w:sz="0" w:space="0" w:color="auto"/>
                <w:right w:val="none" w:sz="0" w:space="0" w:color="auto"/>
              </w:divBdr>
            </w:div>
          </w:divsChild>
        </w:div>
        <w:div w:id="2073458377">
          <w:marLeft w:val="0"/>
          <w:marRight w:val="0"/>
          <w:marTop w:val="0"/>
          <w:marBottom w:val="0"/>
          <w:divBdr>
            <w:top w:val="none" w:sz="0" w:space="0" w:color="auto"/>
            <w:left w:val="none" w:sz="0" w:space="0" w:color="auto"/>
            <w:bottom w:val="none" w:sz="0" w:space="0" w:color="auto"/>
            <w:right w:val="none" w:sz="0" w:space="0" w:color="auto"/>
          </w:divBdr>
          <w:divsChild>
            <w:div w:id="818227112">
              <w:marLeft w:val="0"/>
              <w:marRight w:val="0"/>
              <w:marTop w:val="0"/>
              <w:marBottom w:val="0"/>
              <w:divBdr>
                <w:top w:val="none" w:sz="0" w:space="0" w:color="auto"/>
                <w:left w:val="none" w:sz="0" w:space="0" w:color="auto"/>
                <w:bottom w:val="none" w:sz="0" w:space="0" w:color="auto"/>
                <w:right w:val="none" w:sz="0" w:space="0" w:color="auto"/>
              </w:divBdr>
              <w:divsChild>
                <w:div w:id="1016735821">
                  <w:marLeft w:val="-225"/>
                  <w:marRight w:val="-225"/>
                  <w:marTop w:val="0"/>
                  <w:marBottom w:val="0"/>
                  <w:divBdr>
                    <w:top w:val="none" w:sz="0" w:space="0" w:color="auto"/>
                    <w:left w:val="none" w:sz="0" w:space="0" w:color="auto"/>
                    <w:bottom w:val="none" w:sz="0" w:space="0" w:color="auto"/>
                    <w:right w:val="none" w:sz="0" w:space="0" w:color="auto"/>
                  </w:divBdr>
                  <w:divsChild>
                    <w:div w:id="294603446">
                      <w:marLeft w:val="0"/>
                      <w:marRight w:val="0"/>
                      <w:marTop w:val="0"/>
                      <w:marBottom w:val="0"/>
                      <w:divBdr>
                        <w:top w:val="none" w:sz="0" w:space="0" w:color="auto"/>
                        <w:left w:val="none" w:sz="0" w:space="0" w:color="auto"/>
                        <w:bottom w:val="none" w:sz="0" w:space="0" w:color="auto"/>
                        <w:right w:val="none" w:sz="0" w:space="0" w:color="auto"/>
                      </w:divBdr>
                      <w:divsChild>
                        <w:div w:id="196846931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745955055">
      <w:bodyDiv w:val="1"/>
      <w:marLeft w:val="0"/>
      <w:marRight w:val="0"/>
      <w:marTop w:val="0"/>
      <w:marBottom w:val="0"/>
      <w:divBdr>
        <w:top w:val="none" w:sz="0" w:space="0" w:color="auto"/>
        <w:left w:val="none" w:sz="0" w:space="0" w:color="auto"/>
        <w:bottom w:val="none" w:sz="0" w:space="0" w:color="auto"/>
        <w:right w:val="none" w:sz="0" w:space="0" w:color="auto"/>
      </w:divBdr>
      <w:divsChild>
        <w:div w:id="570693901">
          <w:marLeft w:val="0"/>
          <w:marRight w:val="0"/>
          <w:marTop w:val="0"/>
          <w:marBottom w:val="0"/>
          <w:divBdr>
            <w:top w:val="none" w:sz="0" w:space="0" w:color="auto"/>
            <w:left w:val="none" w:sz="0" w:space="0" w:color="auto"/>
            <w:bottom w:val="none" w:sz="0" w:space="0" w:color="auto"/>
            <w:right w:val="none" w:sz="0" w:space="0" w:color="auto"/>
          </w:divBdr>
          <w:divsChild>
            <w:div w:id="2003313130">
              <w:marLeft w:val="0"/>
              <w:marRight w:val="0"/>
              <w:marTop w:val="375"/>
              <w:marBottom w:val="0"/>
              <w:divBdr>
                <w:top w:val="none" w:sz="0" w:space="0" w:color="auto"/>
                <w:left w:val="none" w:sz="0" w:space="0" w:color="auto"/>
                <w:bottom w:val="none" w:sz="0" w:space="0" w:color="auto"/>
                <w:right w:val="none" w:sz="0" w:space="0" w:color="auto"/>
              </w:divBdr>
            </w:div>
          </w:divsChild>
        </w:div>
        <w:div w:id="1173834221">
          <w:marLeft w:val="0"/>
          <w:marRight w:val="0"/>
          <w:marTop w:val="0"/>
          <w:marBottom w:val="0"/>
          <w:divBdr>
            <w:top w:val="none" w:sz="0" w:space="0" w:color="auto"/>
            <w:left w:val="none" w:sz="0" w:space="0" w:color="auto"/>
            <w:bottom w:val="none" w:sz="0" w:space="0" w:color="auto"/>
            <w:right w:val="none" w:sz="0" w:space="0" w:color="auto"/>
          </w:divBdr>
          <w:divsChild>
            <w:div w:id="630094548">
              <w:marLeft w:val="0"/>
              <w:marRight w:val="0"/>
              <w:marTop w:val="0"/>
              <w:marBottom w:val="0"/>
              <w:divBdr>
                <w:top w:val="none" w:sz="0" w:space="0" w:color="auto"/>
                <w:left w:val="none" w:sz="0" w:space="0" w:color="auto"/>
                <w:bottom w:val="none" w:sz="0" w:space="0" w:color="auto"/>
                <w:right w:val="none" w:sz="0" w:space="0" w:color="auto"/>
              </w:divBdr>
              <w:divsChild>
                <w:div w:id="2103915348">
                  <w:marLeft w:val="-225"/>
                  <w:marRight w:val="-225"/>
                  <w:marTop w:val="0"/>
                  <w:marBottom w:val="0"/>
                  <w:divBdr>
                    <w:top w:val="none" w:sz="0" w:space="0" w:color="auto"/>
                    <w:left w:val="none" w:sz="0" w:space="0" w:color="auto"/>
                    <w:bottom w:val="none" w:sz="0" w:space="0" w:color="auto"/>
                    <w:right w:val="none" w:sz="0" w:space="0" w:color="auto"/>
                  </w:divBdr>
                  <w:divsChild>
                    <w:div w:id="1780561380">
                      <w:marLeft w:val="0"/>
                      <w:marRight w:val="0"/>
                      <w:marTop w:val="0"/>
                      <w:marBottom w:val="0"/>
                      <w:divBdr>
                        <w:top w:val="none" w:sz="0" w:space="0" w:color="auto"/>
                        <w:left w:val="none" w:sz="0" w:space="0" w:color="auto"/>
                        <w:bottom w:val="none" w:sz="0" w:space="0" w:color="auto"/>
                        <w:right w:val="none" w:sz="0" w:space="0" w:color="auto"/>
                      </w:divBdr>
                      <w:divsChild>
                        <w:div w:id="1702195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795101330">
      <w:bodyDiv w:val="1"/>
      <w:marLeft w:val="0"/>
      <w:marRight w:val="0"/>
      <w:marTop w:val="0"/>
      <w:marBottom w:val="0"/>
      <w:divBdr>
        <w:top w:val="none" w:sz="0" w:space="0" w:color="auto"/>
        <w:left w:val="none" w:sz="0" w:space="0" w:color="auto"/>
        <w:bottom w:val="none" w:sz="0" w:space="0" w:color="auto"/>
        <w:right w:val="none" w:sz="0" w:space="0" w:color="auto"/>
      </w:divBdr>
      <w:divsChild>
        <w:div w:id="1346831371">
          <w:marLeft w:val="0"/>
          <w:marRight w:val="0"/>
          <w:marTop w:val="3000"/>
          <w:marBottom w:val="1050"/>
          <w:divBdr>
            <w:top w:val="none" w:sz="0" w:space="0" w:color="auto"/>
            <w:left w:val="none" w:sz="0" w:space="0" w:color="auto"/>
            <w:bottom w:val="none" w:sz="0" w:space="0" w:color="auto"/>
            <w:right w:val="none" w:sz="0" w:space="0" w:color="auto"/>
          </w:divBdr>
        </w:div>
      </w:divsChild>
    </w:div>
    <w:div w:id="801388561">
      <w:bodyDiv w:val="1"/>
      <w:marLeft w:val="0"/>
      <w:marRight w:val="0"/>
      <w:marTop w:val="0"/>
      <w:marBottom w:val="0"/>
      <w:divBdr>
        <w:top w:val="none" w:sz="0" w:space="0" w:color="auto"/>
        <w:left w:val="none" w:sz="0" w:space="0" w:color="auto"/>
        <w:bottom w:val="none" w:sz="0" w:space="0" w:color="auto"/>
        <w:right w:val="none" w:sz="0" w:space="0" w:color="auto"/>
      </w:divBdr>
      <w:divsChild>
        <w:div w:id="389615435">
          <w:marLeft w:val="0"/>
          <w:marRight w:val="0"/>
          <w:marTop w:val="0"/>
          <w:marBottom w:val="0"/>
          <w:divBdr>
            <w:top w:val="none" w:sz="0" w:space="0" w:color="auto"/>
            <w:left w:val="none" w:sz="0" w:space="0" w:color="auto"/>
            <w:bottom w:val="none" w:sz="0" w:space="0" w:color="auto"/>
            <w:right w:val="none" w:sz="0" w:space="0" w:color="auto"/>
          </w:divBdr>
        </w:div>
        <w:div w:id="1313098255">
          <w:marLeft w:val="0"/>
          <w:marRight w:val="0"/>
          <w:marTop w:val="0"/>
          <w:marBottom w:val="0"/>
          <w:divBdr>
            <w:top w:val="none" w:sz="0" w:space="0" w:color="auto"/>
            <w:left w:val="none" w:sz="0" w:space="0" w:color="auto"/>
            <w:bottom w:val="none" w:sz="0" w:space="0" w:color="auto"/>
            <w:right w:val="none" w:sz="0" w:space="0" w:color="auto"/>
          </w:divBdr>
        </w:div>
      </w:divsChild>
    </w:div>
    <w:div w:id="811215969">
      <w:bodyDiv w:val="1"/>
      <w:marLeft w:val="0"/>
      <w:marRight w:val="0"/>
      <w:marTop w:val="0"/>
      <w:marBottom w:val="0"/>
      <w:divBdr>
        <w:top w:val="none" w:sz="0" w:space="0" w:color="auto"/>
        <w:left w:val="none" w:sz="0" w:space="0" w:color="auto"/>
        <w:bottom w:val="none" w:sz="0" w:space="0" w:color="auto"/>
        <w:right w:val="none" w:sz="0" w:space="0" w:color="auto"/>
      </w:divBdr>
      <w:divsChild>
        <w:div w:id="1066760028">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839464288">
      <w:bodyDiv w:val="1"/>
      <w:marLeft w:val="0"/>
      <w:marRight w:val="0"/>
      <w:marTop w:val="0"/>
      <w:marBottom w:val="0"/>
      <w:divBdr>
        <w:top w:val="none" w:sz="0" w:space="0" w:color="auto"/>
        <w:left w:val="none" w:sz="0" w:space="0" w:color="auto"/>
        <w:bottom w:val="none" w:sz="0" w:space="0" w:color="auto"/>
        <w:right w:val="none" w:sz="0" w:space="0" w:color="auto"/>
      </w:divBdr>
      <w:divsChild>
        <w:div w:id="426925478">
          <w:marLeft w:val="0"/>
          <w:marRight w:val="0"/>
          <w:marTop w:val="0"/>
          <w:marBottom w:val="0"/>
          <w:divBdr>
            <w:top w:val="none" w:sz="0" w:space="0" w:color="auto"/>
            <w:left w:val="none" w:sz="0" w:space="0" w:color="auto"/>
            <w:bottom w:val="none" w:sz="0" w:space="0" w:color="auto"/>
            <w:right w:val="none" w:sz="0" w:space="0" w:color="auto"/>
          </w:divBdr>
          <w:divsChild>
            <w:div w:id="517737327">
              <w:marLeft w:val="0"/>
              <w:marRight w:val="0"/>
              <w:marTop w:val="375"/>
              <w:marBottom w:val="0"/>
              <w:divBdr>
                <w:top w:val="none" w:sz="0" w:space="0" w:color="auto"/>
                <w:left w:val="none" w:sz="0" w:space="0" w:color="auto"/>
                <w:bottom w:val="none" w:sz="0" w:space="0" w:color="auto"/>
                <w:right w:val="none" w:sz="0" w:space="0" w:color="auto"/>
              </w:divBdr>
            </w:div>
          </w:divsChild>
        </w:div>
        <w:div w:id="1835803341">
          <w:marLeft w:val="0"/>
          <w:marRight w:val="0"/>
          <w:marTop w:val="0"/>
          <w:marBottom w:val="0"/>
          <w:divBdr>
            <w:top w:val="none" w:sz="0" w:space="0" w:color="auto"/>
            <w:left w:val="none" w:sz="0" w:space="0" w:color="auto"/>
            <w:bottom w:val="none" w:sz="0" w:space="0" w:color="auto"/>
            <w:right w:val="none" w:sz="0" w:space="0" w:color="auto"/>
          </w:divBdr>
          <w:divsChild>
            <w:div w:id="1593120469">
              <w:marLeft w:val="0"/>
              <w:marRight w:val="0"/>
              <w:marTop w:val="0"/>
              <w:marBottom w:val="0"/>
              <w:divBdr>
                <w:top w:val="none" w:sz="0" w:space="0" w:color="auto"/>
                <w:left w:val="none" w:sz="0" w:space="0" w:color="auto"/>
                <w:bottom w:val="none" w:sz="0" w:space="0" w:color="auto"/>
                <w:right w:val="none" w:sz="0" w:space="0" w:color="auto"/>
              </w:divBdr>
              <w:divsChild>
                <w:div w:id="1933465415">
                  <w:marLeft w:val="-225"/>
                  <w:marRight w:val="-225"/>
                  <w:marTop w:val="0"/>
                  <w:marBottom w:val="0"/>
                  <w:divBdr>
                    <w:top w:val="none" w:sz="0" w:space="0" w:color="auto"/>
                    <w:left w:val="none" w:sz="0" w:space="0" w:color="auto"/>
                    <w:bottom w:val="none" w:sz="0" w:space="0" w:color="auto"/>
                    <w:right w:val="none" w:sz="0" w:space="0" w:color="auto"/>
                  </w:divBdr>
                  <w:divsChild>
                    <w:div w:id="727462341">
                      <w:marLeft w:val="0"/>
                      <w:marRight w:val="0"/>
                      <w:marTop w:val="0"/>
                      <w:marBottom w:val="0"/>
                      <w:divBdr>
                        <w:top w:val="none" w:sz="0" w:space="0" w:color="auto"/>
                        <w:left w:val="none" w:sz="0" w:space="0" w:color="auto"/>
                        <w:bottom w:val="none" w:sz="0" w:space="0" w:color="auto"/>
                        <w:right w:val="none" w:sz="0" w:space="0" w:color="auto"/>
                      </w:divBdr>
                      <w:divsChild>
                        <w:div w:id="1183084660">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849103649">
      <w:bodyDiv w:val="1"/>
      <w:marLeft w:val="0"/>
      <w:marRight w:val="0"/>
      <w:marTop w:val="0"/>
      <w:marBottom w:val="0"/>
      <w:divBdr>
        <w:top w:val="none" w:sz="0" w:space="0" w:color="auto"/>
        <w:left w:val="none" w:sz="0" w:space="0" w:color="auto"/>
        <w:bottom w:val="none" w:sz="0" w:space="0" w:color="auto"/>
        <w:right w:val="none" w:sz="0" w:space="0" w:color="auto"/>
      </w:divBdr>
      <w:divsChild>
        <w:div w:id="519707748">
          <w:marLeft w:val="0"/>
          <w:marRight w:val="0"/>
          <w:marTop w:val="0"/>
          <w:marBottom w:val="300"/>
          <w:divBdr>
            <w:top w:val="none" w:sz="0" w:space="0" w:color="auto"/>
            <w:left w:val="none" w:sz="0" w:space="0" w:color="auto"/>
            <w:bottom w:val="none" w:sz="0" w:space="0" w:color="auto"/>
            <w:right w:val="none" w:sz="0" w:space="0" w:color="auto"/>
          </w:divBdr>
        </w:div>
        <w:div w:id="1804958273">
          <w:marLeft w:val="0"/>
          <w:marRight w:val="0"/>
          <w:marTop w:val="0"/>
          <w:marBottom w:val="0"/>
          <w:divBdr>
            <w:top w:val="none" w:sz="0" w:space="0" w:color="auto"/>
            <w:left w:val="none" w:sz="0" w:space="0" w:color="auto"/>
            <w:bottom w:val="none" w:sz="0" w:space="0" w:color="auto"/>
            <w:right w:val="none" w:sz="0" w:space="0" w:color="auto"/>
          </w:divBdr>
          <w:divsChild>
            <w:div w:id="838932745">
              <w:marLeft w:val="0"/>
              <w:marRight w:val="0"/>
              <w:marTop w:val="0"/>
              <w:marBottom w:val="0"/>
              <w:divBdr>
                <w:top w:val="none" w:sz="0" w:space="0" w:color="auto"/>
                <w:left w:val="none" w:sz="0" w:space="0" w:color="auto"/>
                <w:bottom w:val="none" w:sz="0" w:space="0" w:color="auto"/>
                <w:right w:val="none" w:sz="0" w:space="0" w:color="auto"/>
              </w:divBdr>
            </w:div>
            <w:div w:id="2057199308">
              <w:marLeft w:val="0"/>
              <w:marRight w:val="0"/>
              <w:marTop w:val="0"/>
              <w:marBottom w:val="0"/>
              <w:divBdr>
                <w:top w:val="none" w:sz="0" w:space="0" w:color="auto"/>
                <w:left w:val="none" w:sz="0" w:space="0" w:color="auto"/>
                <w:bottom w:val="none" w:sz="0" w:space="0" w:color="auto"/>
                <w:right w:val="none" w:sz="0" w:space="0" w:color="auto"/>
              </w:divBdr>
              <w:divsChild>
                <w:div w:id="18051164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907303591">
      <w:bodyDiv w:val="1"/>
      <w:marLeft w:val="0"/>
      <w:marRight w:val="0"/>
      <w:marTop w:val="0"/>
      <w:marBottom w:val="0"/>
      <w:divBdr>
        <w:top w:val="none" w:sz="0" w:space="0" w:color="auto"/>
        <w:left w:val="none" w:sz="0" w:space="0" w:color="auto"/>
        <w:bottom w:val="none" w:sz="0" w:space="0" w:color="auto"/>
        <w:right w:val="none" w:sz="0" w:space="0" w:color="auto"/>
      </w:divBdr>
    </w:div>
    <w:div w:id="929890567">
      <w:bodyDiv w:val="1"/>
      <w:marLeft w:val="0"/>
      <w:marRight w:val="0"/>
      <w:marTop w:val="0"/>
      <w:marBottom w:val="0"/>
      <w:divBdr>
        <w:top w:val="none" w:sz="0" w:space="0" w:color="auto"/>
        <w:left w:val="none" w:sz="0" w:space="0" w:color="auto"/>
        <w:bottom w:val="none" w:sz="0" w:space="0" w:color="auto"/>
        <w:right w:val="none" w:sz="0" w:space="0" w:color="auto"/>
      </w:divBdr>
      <w:divsChild>
        <w:div w:id="1968244027">
          <w:marLeft w:val="0"/>
          <w:marRight w:val="0"/>
          <w:marTop w:val="3000"/>
          <w:marBottom w:val="1050"/>
          <w:divBdr>
            <w:top w:val="none" w:sz="0" w:space="0" w:color="auto"/>
            <w:left w:val="none" w:sz="0" w:space="0" w:color="auto"/>
            <w:bottom w:val="none" w:sz="0" w:space="0" w:color="auto"/>
            <w:right w:val="none" w:sz="0" w:space="0" w:color="auto"/>
          </w:divBdr>
        </w:div>
      </w:divsChild>
    </w:div>
    <w:div w:id="931357800">
      <w:bodyDiv w:val="1"/>
      <w:marLeft w:val="0"/>
      <w:marRight w:val="0"/>
      <w:marTop w:val="0"/>
      <w:marBottom w:val="0"/>
      <w:divBdr>
        <w:top w:val="none" w:sz="0" w:space="0" w:color="auto"/>
        <w:left w:val="none" w:sz="0" w:space="0" w:color="auto"/>
        <w:bottom w:val="none" w:sz="0" w:space="0" w:color="auto"/>
        <w:right w:val="none" w:sz="0" w:space="0" w:color="auto"/>
      </w:divBdr>
      <w:divsChild>
        <w:div w:id="2133012308">
          <w:marLeft w:val="0"/>
          <w:marRight w:val="0"/>
          <w:marTop w:val="0"/>
          <w:marBottom w:val="225"/>
          <w:divBdr>
            <w:top w:val="single" w:sz="12" w:space="8" w:color="FFD05D"/>
            <w:left w:val="single" w:sz="12" w:space="8" w:color="FFD05D"/>
            <w:bottom w:val="single" w:sz="12" w:space="8" w:color="FFD05D"/>
            <w:right w:val="single" w:sz="12" w:space="8" w:color="FFD05D"/>
          </w:divBdr>
        </w:div>
      </w:divsChild>
    </w:div>
    <w:div w:id="946228578">
      <w:bodyDiv w:val="1"/>
      <w:marLeft w:val="0"/>
      <w:marRight w:val="0"/>
      <w:marTop w:val="0"/>
      <w:marBottom w:val="0"/>
      <w:divBdr>
        <w:top w:val="none" w:sz="0" w:space="0" w:color="auto"/>
        <w:left w:val="none" w:sz="0" w:space="0" w:color="auto"/>
        <w:bottom w:val="none" w:sz="0" w:space="0" w:color="auto"/>
        <w:right w:val="none" w:sz="0" w:space="0" w:color="auto"/>
      </w:divBdr>
      <w:divsChild>
        <w:div w:id="527908393">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1076628986">
      <w:bodyDiv w:val="1"/>
      <w:marLeft w:val="0"/>
      <w:marRight w:val="0"/>
      <w:marTop w:val="0"/>
      <w:marBottom w:val="0"/>
      <w:divBdr>
        <w:top w:val="none" w:sz="0" w:space="0" w:color="auto"/>
        <w:left w:val="none" w:sz="0" w:space="0" w:color="auto"/>
        <w:bottom w:val="none" w:sz="0" w:space="0" w:color="auto"/>
        <w:right w:val="none" w:sz="0" w:space="0" w:color="auto"/>
      </w:divBdr>
      <w:divsChild>
        <w:div w:id="1956982651">
          <w:marLeft w:val="0"/>
          <w:marRight w:val="0"/>
          <w:marTop w:val="0"/>
          <w:marBottom w:val="300"/>
          <w:divBdr>
            <w:top w:val="none" w:sz="0" w:space="0" w:color="auto"/>
            <w:left w:val="none" w:sz="0" w:space="0" w:color="auto"/>
            <w:bottom w:val="none" w:sz="0" w:space="0" w:color="auto"/>
            <w:right w:val="none" w:sz="0" w:space="0" w:color="auto"/>
          </w:divBdr>
        </w:div>
        <w:div w:id="642082651">
          <w:marLeft w:val="0"/>
          <w:marRight w:val="0"/>
          <w:marTop w:val="0"/>
          <w:marBottom w:val="0"/>
          <w:divBdr>
            <w:top w:val="none" w:sz="0" w:space="0" w:color="auto"/>
            <w:left w:val="none" w:sz="0" w:space="0" w:color="auto"/>
            <w:bottom w:val="none" w:sz="0" w:space="0" w:color="auto"/>
            <w:right w:val="none" w:sz="0" w:space="0" w:color="auto"/>
          </w:divBdr>
          <w:divsChild>
            <w:div w:id="468590015">
              <w:marLeft w:val="0"/>
              <w:marRight w:val="0"/>
              <w:marTop w:val="0"/>
              <w:marBottom w:val="0"/>
              <w:divBdr>
                <w:top w:val="none" w:sz="0" w:space="0" w:color="auto"/>
                <w:left w:val="none" w:sz="0" w:space="0" w:color="auto"/>
                <w:bottom w:val="none" w:sz="0" w:space="0" w:color="auto"/>
                <w:right w:val="none" w:sz="0" w:space="0" w:color="auto"/>
              </w:divBdr>
            </w:div>
            <w:div w:id="1428499363">
              <w:marLeft w:val="0"/>
              <w:marRight w:val="0"/>
              <w:marTop w:val="0"/>
              <w:marBottom w:val="0"/>
              <w:divBdr>
                <w:top w:val="none" w:sz="0" w:space="0" w:color="auto"/>
                <w:left w:val="none" w:sz="0" w:space="0" w:color="auto"/>
                <w:bottom w:val="none" w:sz="0" w:space="0" w:color="auto"/>
                <w:right w:val="none" w:sz="0" w:space="0" w:color="auto"/>
              </w:divBdr>
              <w:divsChild>
                <w:div w:id="97206205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087506471">
      <w:bodyDiv w:val="1"/>
      <w:marLeft w:val="0"/>
      <w:marRight w:val="0"/>
      <w:marTop w:val="0"/>
      <w:marBottom w:val="0"/>
      <w:divBdr>
        <w:top w:val="none" w:sz="0" w:space="0" w:color="auto"/>
        <w:left w:val="none" w:sz="0" w:space="0" w:color="auto"/>
        <w:bottom w:val="none" w:sz="0" w:space="0" w:color="auto"/>
        <w:right w:val="none" w:sz="0" w:space="0" w:color="auto"/>
      </w:divBdr>
    </w:div>
    <w:div w:id="1104960556">
      <w:bodyDiv w:val="1"/>
      <w:marLeft w:val="0"/>
      <w:marRight w:val="0"/>
      <w:marTop w:val="0"/>
      <w:marBottom w:val="0"/>
      <w:divBdr>
        <w:top w:val="none" w:sz="0" w:space="0" w:color="auto"/>
        <w:left w:val="none" w:sz="0" w:space="0" w:color="auto"/>
        <w:bottom w:val="none" w:sz="0" w:space="0" w:color="auto"/>
        <w:right w:val="none" w:sz="0" w:space="0" w:color="auto"/>
      </w:divBdr>
      <w:divsChild>
        <w:div w:id="1371222120">
          <w:marLeft w:val="0"/>
          <w:marRight w:val="0"/>
          <w:marTop w:val="0"/>
          <w:marBottom w:val="0"/>
          <w:divBdr>
            <w:top w:val="none" w:sz="0" w:space="0" w:color="auto"/>
            <w:left w:val="none" w:sz="0" w:space="0" w:color="auto"/>
            <w:bottom w:val="none" w:sz="0" w:space="0" w:color="auto"/>
            <w:right w:val="none" w:sz="0" w:space="0" w:color="auto"/>
          </w:divBdr>
          <w:divsChild>
            <w:div w:id="1530603872">
              <w:marLeft w:val="0"/>
              <w:marRight w:val="0"/>
              <w:marTop w:val="375"/>
              <w:marBottom w:val="0"/>
              <w:divBdr>
                <w:top w:val="none" w:sz="0" w:space="0" w:color="auto"/>
                <w:left w:val="none" w:sz="0" w:space="0" w:color="auto"/>
                <w:bottom w:val="none" w:sz="0" w:space="0" w:color="auto"/>
                <w:right w:val="none" w:sz="0" w:space="0" w:color="auto"/>
              </w:divBdr>
            </w:div>
          </w:divsChild>
        </w:div>
        <w:div w:id="2032294636">
          <w:marLeft w:val="0"/>
          <w:marRight w:val="0"/>
          <w:marTop w:val="0"/>
          <w:marBottom w:val="0"/>
          <w:divBdr>
            <w:top w:val="none" w:sz="0" w:space="0" w:color="auto"/>
            <w:left w:val="none" w:sz="0" w:space="0" w:color="auto"/>
            <w:bottom w:val="none" w:sz="0" w:space="0" w:color="auto"/>
            <w:right w:val="none" w:sz="0" w:space="0" w:color="auto"/>
          </w:divBdr>
          <w:divsChild>
            <w:div w:id="392586974">
              <w:marLeft w:val="0"/>
              <w:marRight w:val="0"/>
              <w:marTop w:val="0"/>
              <w:marBottom w:val="0"/>
              <w:divBdr>
                <w:top w:val="none" w:sz="0" w:space="0" w:color="auto"/>
                <w:left w:val="none" w:sz="0" w:space="0" w:color="auto"/>
                <w:bottom w:val="none" w:sz="0" w:space="0" w:color="auto"/>
                <w:right w:val="none" w:sz="0" w:space="0" w:color="auto"/>
              </w:divBdr>
              <w:divsChild>
                <w:div w:id="345792806">
                  <w:marLeft w:val="-225"/>
                  <w:marRight w:val="-225"/>
                  <w:marTop w:val="0"/>
                  <w:marBottom w:val="0"/>
                  <w:divBdr>
                    <w:top w:val="none" w:sz="0" w:space="0" w:color="auto"/>
                    <w:left w:val="none" w:sz="0" w:space="0" w:color="auto"/>
                    <w:bottom w:val="none" w:sz="0" w:space="0" w:color="auto"/>
                    <w:right w:val="none" w:sz="0" w:space="0" w:color="auto"/>
                  </w:divBdr>
                  <w:divsChild>
                    <w:div w:id="2027831611">
                      <w:marLeft w:val="0"/>
                      <w:marRight w:val="0"/>
                      <w:marTop w:val="0"/>
                      <w:marBottom w:val="0"/>
                      <w:divBdr>
                        <w:top w:val="none" w:sz="0" w:space="0" w:color="auto"/>
                        <w:left w:val="none" w:sz="0" w:space="0" w:color="auto"/>
                        <w:bottom w:val="none" w:sz="0" w:space="0" w:color="auto"/>
                        <w:right w:val="none" w:sz="0" w:space="0" w:color="auto"/>
                      </w:divBdr>
                      <w:divsChild>
                        <w:div w:id="161893441">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141654334">
      <w:bodyDiv w:val="1"/>
      <w:marLeft w:val="0"/>
      <w:marRight w:val="0"/>
      <w:marTop w:val="0"/>
      <w:marBottom w:val="0"/>
      <w:divBdr>
        <w:top w:val="none" w:sz="0" w:space="0" w:color="auto"/>
        <w:left w:val="none" w:sz="0" w:space="0" w:color="auto"/>
        <w:bottom w:val="none" w:sz="0" w:space="0" w:color="auto"/>
        <w:right w:val="none" w:sz="0" w:space="0" w:color="auto"/>
      </w:divBdr>
    </w:div>
    <w:div w:id="1151681280">
      <w:bodyDiv w:val="1"/>
      <w:marLeft w:val="0"/>
      <w:marRight w:val="0"/>
      <w:marTop w:val="0"/>
      <w:marBottom w:val="0"/>
      <w:divBdr>
        <w:top w:val="none" w:sz="0" w:space="0" w:color="auto"/>
        <w:left w:val="none" w:sz="0" w:space="0" w:color="auto"/>
        <w:bottom w:val="none" w:sz="0" w:space="0" w:color="auto"/>
        <w:right w:val="none" w:sz="0" w:space="0" w:color="auto"/>
      </w:divBdr>
    </w:div>
    <w:div w:id="1272739177">
      <w:bodyDiv w:val="1"/>
      <w:marLeft w:val="0"/>
      <w:marRight w:val="0"/>
      <w:marTop w:val="0"/>
      <w:marBottom w:val="0"/>
      <w:divBdr>
        <w:top w:val="none" w:sz="0" w:space="0" w:color="auto"/>
        <w:left w:val="none" w:sz="0" w:space="0" w:color="auto"/>
        <w:bottom w:val="none" w:sz="0" w:space="0" w:color="auto"/>
        <w:right w:val="none" w:sz="0" w:space="0" w:color="auto"/>
      </w:divBdr>
    </w:div>
    <w:div w:id="1302272789">
      <w:bodyDiv w:val="1"/>
      <w:marLeft w:val="0"/>
      <w:marRight w:val="0"/>
      <w:marTop w:val="0"/>
      <w:marBottom w:val="0"/>
      <w:divBdr>
        <w:top w:val="none" w:sz="0" w:space="0" w:color="auto"/>
        <w:left w:val="none" w:sz="0" w:space="0" w:color="auto"/>
        <w:bottom w:val="none" w:sz="0" w:space="0" w:color="auto"/>
        <w:right w:val="none" w:sz="0" w:space="0" w:color="auto"/>
      </w:divBdr>
      <w:divsChild>
        <w:div w:id="1565750945">
          <w:marLeft w:val="0"/>
          <w:marRight w:val="0"/>
          <w:marTop w:val="0"/>
          <w:marBottom w:val="0"/>
          <w:divBdr>
            <w:top w:val="none" w:sz="0" w:space="0" w:color="auto"/>
            <w:left w:val="none" w:sz="0" w:space="0" w:color="auto"/>
            <w:bottom w:val="none" w:sz="0" w:space="0" w:color="auto"/>
            <w:right w:val="none" w:sz="0" w:space="0" w:color="auto"/>
          </w:divBdr>
          <w:divsChild>
            <w:div w:id="1993605749">
              <w:marLeft w:val="0"/>
              <w:marRight w:val="0"/>
              <w:marTop w:val="375"/>
              <w:marBottom w:val="0"/>
              <w:divBdr>
                <w:top w:val="none" w:sz="0" w:space="0" w:color="auto"/>
                <w:left w:val="none" w:sz="0" w:space="0" w:color="auto"/>
                <w:bottom w:val="none" w:sz="0" w:space="0" w:color="auto"/>
                <w:right w:val="none" w:sz="0" w:space="0" w:color="auto"/>
              </w:divBdr>
            </w:div>
          </w:divsChild>
        </w:div>
        <w:div w:id="1497529555">
          <w:marLeft w:val="0"/>
          <w:marRight w:val="0"/>
          <w:marTop w:val="0"/>
          <w:marBottom w:val="0"/>
          <w:divBdr>
            <w:top w:val="none" w:sz="0" w:space="0" w:color="auto"/>
            <w:left w:val="none" w:sz="0" w:space="0" w:color="auto"/>
            <w:bottom w:val="none" w:sz="0" w:space="0" w:color="auto"/>
            <w:right w:val="none" w:sz="0" w:space="0" w:color="auto"/>
          </w:divBdr>
          <w:divsChild>
            <w:div w:id="888883531">
              <w:marLeft w:val="0"/>
              <w:marRight w:val="0"/>
              <w:marTop w:val="0"/>
              <w:marBottom w:val="0"/>
              <w:divBdr>
                <w:top w:val="none" w:sz="0" w:space="0" w:color="auto"/>
                <w:left w:val="none" w:sz="0" w:space="0" w:color="auto"/>
                <w:bottom w:val="none" w:sz="0" w:space="0" w:color="auto"/>
                <w:right w:val="none" w:sz="0" w:space="0" w:color="auto"/>
              </w:divBdr>
              <w:divsChild>
                <w:div w:id="362946994">
                  <w:marLeft w:val="-225"/>
                  <w:marRight w:val="-225"/>
                  <w:marTop w:val="0"/>
                  <w:marBottom w:val="0"/>
                  <w:divBdr>
                    <w:top w:val="none" w:sz="0" w:space="0" w:color="auto"/>
                    <w:left w:val="none" w:sz="0" w:space="0" w:color="auto"/>
                    <w:bottom w:val="none" w:sz="0" w:space="0" w:color="auto"/>
                    <w:right w:val="none" w:sz="0" w:space="0" w:color="auto"/>
                  </w:divBdr>
                  <w:divsChild>
                    <w:div w:id="1969629938">
                      <w:marLeft w:val="0"/>
                      <w:marRight w:val="0"/>
                      <w:marTop w:val="0"/>
                      <w:marBottom w:val="0"/>
                      <w:divBdr>
                        <w:top w:val="none" w:sz="0" w:space="0" w:color="auto"/>
                        <w:left w:val="none" w:sz="0" w:space="0" w:color="auto"/>
                        <w:bottom w:val="none" w:sz="0" w:space="0" w:color="auto"/>
                        <w:right w:val="none" w:sz="0" w:space="0" w:color="auto"/>
                      </w:divBdr>
                      <w:divsChild>
                        <w:div w:id="684405513">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311059665">
      <w:bodyDiv w:val="1"/>
      <w:marLeft w:val="0"/>
      <w:marRight w:val="0"/>
      <w:marTop w:val="0"/>
      <w:marBottom w:val="0"/>
      <w:divBdr>
        <w:top w:val="none" w:sz="0" w:space="0" w:color="auto"/>
        <w:left w:val="none" w:sz="0" w:space="0" w:color="auto"/>
        <w:bottom w:val="none" w:sz="0" w:space="0" w:color="auto"/>
        <w:right w:val="none" w:sz="0" w:space="0" w:color="auto"/>
      </w:divBdr>
    </w:div>
    <w:div w:id="1318387958">
      <w:bodyDiv w:val="1"/>
      <w:marLeft w:val="0"/>
      <w:marRight w:val="0"/>
      <w:marTop w:val="0"/>
      <w:marBottom w:val="0"/>
      <w:divBdr>
        <w:top w:val="none" w:sz="0" w:space="0" w:color="auto"/>
        <w:left w:val="none" w:sz="0" w:space="0" w:color="auto"/>
        <w:bottom w:val="none" w:sz="0" w:space="0" w:color="auto"/>
        <w:right w:val="none" w:sz="0" w:space="0" w:color="auto"/>
      </w:divBdr>
      <w:divsChild>
        <w:div w:id="127090107">
          <w:marLeft w:val="0"/>
          <w:marRight w:val="0"/>
          <w:marTop w:val="0"/>
          <w:marBottom w:val="0"/>
          <w:divBdr>
            <w:top w:val="none" w:sz="0" w:space="0" w:color="auto"/>
            <w:left w:val="none" w:sz="0" w:space="0" w:color="auto"/>
            <w:bottom w:val="single" w:sz="12" w:space="8" w:color="DDDDDD"/>
            <w:right w:val="none" w:sz="0" w:space="0" w:color="auto"/>
          </w:divBdr>
        </w:div>
      </w:divsChild>
    </w:div>
    <w:div w:id="1354570249">
      <w:bodyDiv w:val="1"/>
      <w:marLeft w:val="0"/>
      <w:marRight w:val="0"/>
      <w:marTop w:val="0"/>
      <w:marBottom w:val="0"/>
      <w:divBdr>
        <w:top w:val="none" w:sz="0" w:space="0" w:color="auto"/>
        <w:left w:val="none" w:sz="0" w:space="0" w:color="auto"/>
        <w:bottom w:val="none" w:sz="0" w:space="0" w:color="auto"/>
        <w:right w:val="none" w:sz="0" w:space="0" w:color="auto"/>
      </w:divBdr>
      <w:divsChild>
        <w:div w:id="44499547">
          <w:marLeft w:val="0"/>
          <w:marRight w:val="0"/>
          <w:marTop w:val="0"/>
          <w:marBottom w:val="0"/>
          <w:divBdr>
            <w:top w:val="none" w:sz="0" w:space="0" w:color="auto"/>
            <w:left w:val="none" w:sz="0" w:space="0" w:color="auto"/>
            <w:bottom w:val="none" w:sz="0" w:space="0" w:color="auto"/>
            <w:right w:val="none" w:sz="0" w:space="0" w:color="auto"/>
          </w:divBdr>
          <w:divsChild>
            <w:div w:id="1705671352">
              <w:marLeft w:val="0"/>
              <w:marRight w:val="0"/>
              <w:marTop w:val="375"/>
              <w:marBottom w:val="0"/>
              <w:divBdr>
                <w:top w:val="none" w:sz="0" w:space="0" w:color="auto"/>
                <w:left w:val="none" w:sz="0" w:space="0" w:color="auto"/>
                <w:bottom w:val="none" w:sz="0" w:space="0" w:color="auto"/>
                <w:right w:val="none" w:sz="0" w:space="0" w:color="auto"/>
              </w:divBdr>
            </w:div>
          </w:divsChild>
        </w:div>
        <w:div w:id="848833498">
          <w:marLeft w:val="0"/>
          <w:marRight w:val="0"/>
          <w:marTop w:val="0"/>
          <w:marBottom w:val="0"/>
          <w:divBdr>
            <w:top w:val="none" w:sz="0" w:space="0" w:color="auto"/>
            <w:left w:val="none" w:sz="0" w:space="0" w:color="auto"/>
            <w:bottom w:val="none" w:sz="0" w:space="0" w:color="auto"/>
            <w:right w:val="none" w:sz="0" w:space="0" w:color="auto"/>
          </w:divBdr>
          <w:divsChild>
            <w:div w:id="1281648718">
              <w:marLeft w:val="0"/>
              <w:marRight w:val="0"/>
              <w:marTop w:val="0"/>
              <w:marBottom w:val="0"/>
              <w:divBdr>
                <w:top w:val="none" w:sz="0" w:space="0" w:color="auto"/>
                <w:left w:val="none" w:sz="0" w:space="0" w:color="auto"/>
                <w:bottom w:val="none" w:sz="0" w:space="0" w:color="auto"/>
                <w:right w:val="none" w:sz="0" w:space="0" w:color="auto"/>
              </w:divBdr>
              <w:divsChild>
                <w:div w:id="2086878721">
                  <w:marLeft w:val="-225"/>
                  <w:marRight w:val="-225"/>
                  <w:marTop w:val="0"/>
                  <w:marBottom w:val="0"/>
                  <w:divBdr>
                    <w:top w:val="none" w:sz="0" w:space="0" w:color="auto"/>
                    <w:left w:val="none" w:sz="0" w:space="0" w:color="auto"/>
                    <w:bottom w:val="none" w:sz="0" w:space="0" w:color="auto"/>
                    <w:right w:val="none" w:sz="0" w:space="0" w:color="auto"/>
                  </w:divBdr>
                  <w:divsChild>
                    <w:div w:id="914974974">
                      <w:marLeft w:val="0"/>
                      <w:marRight w:val="0"/>
                      <w:marTop w:val="0"/>
                      <w:marBottom w:val="0"/>
                      <w:divBdr>
                        <w:top w:val="none" w:sz="0" w:space="0" w:color="auto"/>
                        <w:left w:val="none" w:sz="0" w:space="0" w:color="auto"/>
                        <w:bottom w:val="none" w:sz="0" w:space="0" w:color="auto"/>
                        <w:right w:val="none" w:sz="0" w:space="0" w:color="auto"/>
                      </w:divBdr>
                      <w:divsChild>
                        <w:div w:id="1739744224">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374887227">
      <w:bodyDiv w:val="1"/>
      <w:marLeft w:val="0"/>
      <w:marRight w:val="0"/>
      <w:marTop w:val="0"/>
      <w:marBottom w:val="0"/>
      <w:divBdr>
        <w:top w:val="none" w:sz="0" w:space="0" w:color="auto"/>
        <w:left w:val="none" w:sz="0" w:space="0" w:color="auto"/>
        <w:bottom w:val="none" w:sz="0" w:space="0" w:color="auto"/>
        <w:right w:val="none" w:sz="0" w:space="0" w:color="auto"/>
      </w:divBdr>
      <w:divsChild>
        <w:div w:id="757596536">
          <w:marLeft w:val="0"/>
          <w:marRight w:val="0"/>
          <w:marTop w:val="0"/>
          <w:marBottom w:val="300"/>
          <w:divBdr>
            <w:top w:val="none" w:sz="0" w:space="0" w:color="auto"/>
            <w:left w:val="none" w:sz="0" w:space="0" w:color="auto"/>
            <w:bottom w:val="none" w:sz="0" w:space="0" w:color="auto"/>
            <w:right w:val="none" w:sz="0" w:space="0" w:color="auto"/>
          </w:divBdr>
        </w:div>
        <w:div w:id="643699772">
          <w:marLeft w:val="0"/>
          <w:marRight w:val="0"/>
          <w:marTop w:val="0"/>
          <w:marBottom w:val="0"/>
          <w:divBdr>
            <w:top w:val="none" w:sz="0" w:space="0" w:color="auto"/>
            <w:left w:val="none" w:sz="0" w:space="0" w:color="auto"/>
            <w:bottom w:val="none" w:sz="0" w:space="0" w:color="auto"/>
            <w:right w:val="none" w:sz="0" w:space="0" w:color="auto"/>
          </w:divBdr>
          <w:divsChild>
            <w:div w:id="1939293431">
              <w:marLeft w:val="0"/>
              <w:marRight w:val="0"/>
              <w:marTop w:val="0"/>
              <w:marBottom w:val="0"/>
              <w:divBdr>
                <w:top w:val="none" w:sz="0" w:space="0" w:color="auto"/>
                <w:left w:val="none" w:sz="0" w:space="0" w:color="auto"/>
                <w:bottom w:val="none" w:sz="0" w:space="0" w:color="auto"/>
                <w:right w:val="none" w:sz="0" w:space="0" w:color="auto"/>
              </w:divBdr>
            </w:div>
            <w:div w:id="236746351">
              <w:marLeft w:val="0"/>
              <w:marRight w:val="0"/>
              <w:marTop w:val="0"/>
              <w:marBottom w:val="0"/>
              <w:divBdr>
                <w:top w:val="none" w:sz="0" w:space="0" w:color="auto"/>
                <w:left w:val="none" w:sz="0" w:space="0" w:color="auto"/>
                <w:bottom w:val="none" w:sz="0" w:space="0" w:color="auto"/>
                <w:right w:val="none" w:sz="0" w:space="0" w:color="auto"/>
              </w:divBdr>
              <w:divsChild>
                <w:div w:id="1263149903">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1390691418">
      <w:bodyDiv w:val="1"/>
      <w:marLeft w:val="0"/>
      <w:marRight w:val="0"/>
      <w:marTop w:val="0"/>
      <w:marBottom w:val="0"/>
      <w:divBdr>
        <w:top w:val="none" w:sz="0" w:space="0" w:color="auto"/>
        <w:left w:val="none" w:sz="0" w:space="0" w:color="auto"/>
        <w:bottom w:val="none" w:sz="0" w:space="0" w:color="auto"/>
        <w:right w:val="none" w:sz="0" w:space="0" w:color="auto"/>
      </w:divBdr>
    </w:div>
    <w:div w:id="1450777008">
      <w:bodyDiv w:val="1"/>
      <w:marLeft w:val="0"/>
      <w:marRight w:val="0"/>
      <w:marTop w:val="0"/>
      <w:marBottom w:val="0"/>
      <w:divBdr>
        <w:top w:val="none" w:sz="0" w:space="0" w:color="auto"/>
        <w:left w:val="none" w:sz="0" w:space="0" w:color="auto"/>
        <w:bottom w:val="none" w:sz="0" w:space="0" w:color="auto"/>
        <w:right w:val="none" w:sz="0" w:space="0" w:color="auto"/>
      </w:divBdr>
    </w:div>
    <w:div w:id="1485320629">
      <w:bodyDiv w:val="1"/>
      <w:marLeft w:val="0"/>
      <w:marRight w:val="0"/>
      <w:marTop w:val="0"/>
      <w:marBottom w:val="0"/>
      <w:divBdr>
        <w:top w:val="none" w:sz="0" w:space="0" w:color="auto"/>
        <w:left w:val="none" w:sz="0" w:space="0" w:color="auto"/>
        <w:bottom w:val="none" w:sz="0" w:space="0" w:color="auto"/>
        <w:right w:val="none" w:sz="0" w:space="0" w:color="auto"/>
      </w:divBdr>
      <w:divsChild>
        <w:div w:id="882444327">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1517885374">
      <w:bodyDiv w:val="1"/>
      <w:marLeft w:val="0"/>
      <w:marRight w:val="0"/>
      <w:marTop w:val="0"/>
      <w:marBottom w:val="0"/>
      <w:divBdr>
        <w:top w:val="none" w:sz="0" w:space="0" w:color="auto"/>
        <w:left w:val="none" w:sz="0" w:space="0" w:color="auto"/>
        <w:bottom w:val="none" w:sz="0" w:space="0" w:color="auto"/>
        <w:right w:val="none" w:sz="0" w:space="0" w:color="auto"/>
      </w:divBdr>
      <w:divsChild>
        <w:div w:id="680081511">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1543446865">
      <w:bodyDiv w:val="1"/>
      <w:marLeft w:val="0"/>
      <w:marRight w:val="0"/>
      <w:marTop w:val="0"/>
      <w:marBottom w:val="0"/>
      <w:divBdr>
        <w:top w:val="none" w:sz="0" w:space="0" w:color="auto"/>
        <w:left w:val="none" w:sz="0" w:space="0" w:color="auto"/>
        <w:bottom w:val="none" w:sz="0" w:space="0" w:color="auto"/>
        <w:right w:val="none" w:sz="0" w:space="0" w:color="auto"/>
      </w:divBdr>
    </w:div>
    <w:div w:id="1623997046">
      <w:bodyDiv w:val="1"/>
      <w:marLeft w:val="0"/>
      <w:marRight w:val="0"/>
      <w:marTop w:val="0"/>
      <w:marBottom w:val="0"/>
      <w:divBdr>
        <w:top w:val="none" w:sz="0" w:space="0" w:color="auto"/>
        <w:left w:val="none" w:sz="0" w:space="0" w:color="auto"/>
        <w:bottom w:val="none" w:sz="0" w:space="0" w:color="auto"/>
        <w:right w:val="none" w:sz="0" w:space="0" w:color="auto"/>
      </w:divBdr>
      <w:divsChild>
        <w:div w:id="1725760955">
          <w:marLeft w:val="0"/>
          <w:marRight w:val="0"/>
          <w:marTop w:val="0"/>
          <w:marBottom w:val="0"/>
          <w:divBdr>
            <w:top w:val="none" w:sz="0" w:space="0" w:color="auto"/>
            <w:left w:val="none" w:sz="0" w:space="0" w:color="auto"/>
            <w:bottom w:val="none" w:sz="0" w:space="0" w:color="auto"/>
            <w:right w:val="none" w:sz="0" w:space="0" w:color="auto"/>
          </w:divBdr>
          <w:divsChild>
            <w:div w:id="686830832">
              <w:marLeft w:val="0"/>
              <w:marRight w:val="0"/>
              <w:marTop w:val="375"/>
              <w:marBottom w:val="0"/>
              <w:divBdr>
                <w:top w:val="none" w:sz="0" w:space="0" w:color="auto"/>
                <w:left w:val="none" w:sz="0" w:space="0" w:color="auto"/>
                <w:bottom w:val="none" w:sz="0" w:space="0" w:color="auto"/>
                <w:right w:val="none" w:sz="0" w:space="0" w:color="auto"/>
              </w:divBdr>
            </w:div>
          </w:divsChild>
        </w:div>
        <w:div w:id="792747250">
          <w:marLeft w:val="0"/>
          <w:marRight w:val="0"/>
          <w:marTop w:val="0"/>
          <w:marBottom w:val="0"/>
          <w:divBdr>
            <w:top w:val="none" w:sz="0" w:space="0" w:color="auto"/>
            <w:left w:val="none" w:sz="0" w:space="0" w:color="auto"/>
            <w:bottom w:val="none" w:sz="0" w:space="0" w:color="auto"/>
            <w:right w:val="none" w:sz="0" w:space="0" w:color="auto"/>
          </w:divBdr>
          <w:divsChild>
            <w:div w:id="1765762767">
              <w:marLeft w:val="0"/>
              <w:marRight w:val="0"/>
              <w:marTop w:val="0"/>
              <w:marBottom w:val="0"/>
              <w:divBdr>
                <w:top w:val="none" w:sz="0" w:space="0" w:color="auto"/>
                <w:left w:val="none" w:sz="0" w:space="0" w:color="auto"/>
                <w:bottom w:val="none" w:sz="0" w:space="0" w:color="auto"/>
                <w:right w:val="none" w:sz="0" w:space="0" w:color="auto"/>
              </w:divBdr>
              <w:divsChild>
                <w:div w:id="1345090167">
                  <w:marLeft w:val="-225"/>
                  <w:marRight w:val="-225"/>
                  <w:marTop w:val="0"/>
                  <w:marBottom w:val="0"/>
                  <w:divBdr>
                    <w:top w:val="none" w:sz="0" w:space="0" w:color="auto"/>
                    <w:left w:val="none" w:sz="0" w:space="0" w:color="auto"/>
                    <w:bottom w:val="none" w:sz="0" w:space="0" w:color="auto"/>
                    <w:right w:val="none" w:sz="0" w:space="0" w:color="auto"/>
                  </w:divBdr>
                  <w:divsChild>
                    <w:div w:id="426734966">
                      <w:marLeft w:val="0"/>
                      <w:marRight w:val="0"/>
                      <w:marTop w:val="0"/>
                      <w:marBottom w:val="0"/>
                      <w:divBdr>
                        <w:top w:val="none" w:sz="0" w:space="0" w:color="auto"/>
                        <w:left w:val="none" w:sz="0" w:space="0" w:color="auto"/>
                        <w:bottom w:val="none" w:sz="0" w:space="0" w:color="auto"/>
                        <w:right w:val="none" w:sz="0" w:space="0" w:color="auto"/>
                      </w:divBdr>
                      <w:divsChild>
                        <w:div w:id="1557205557">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646546894">
      <w:bodyDiv w:val="1"/>
      <w:marLeft w:val="0"/>
      <w:marRight w:val="0"/>
      <w:marTop w:val="0"/>
      <w:marBottom w:val="0"/>
      <w:divBdr>
        <w:top w:val="none" w:sz="0" w:space="0" w:color="auto"/>
        <w:left w:val="none" w:sz="0" w:space="0" w:color="auto"/>
        <w:bottom w:val="none" w:sz="0" w:space="0" w:color="auto"/>
        <w:right w:val="none" w:sz="0" w:space="0" w:color="auto"/>
      </w:divBdr>
    </w:div>
    <w:div w:id="1748457268">
      <w:bodyDiv w:val="1"/>
      <w:marLeft w:val="0"/>
      <w:marRight w:val="0"/>
      <w:marTop w:val="0"/>
      <w:marBottom w:val="0"/>
      <w:divBdr>
        <w:top w:val="none" w:sz="0" w:space="0" w:color="auto"/>
        <w:left w:val="none" w:sz="0" w:space="0" w:color="auto"/>
        <w:bottom w:val="none" w:sz="0" w:space="0" w:color="auto"/>
        <w:right w:val="none" w:sz="0" w:space="0" w:color="auto"/>
      </w:divBdr>
      <w:divsChild>
        <w:div w:id="1528762358">
          <w:marLeft w:val="0"/>
          <w:marRight w:val="0"/>
          <w:marTop w:val="0"/>
          <w:marBottom w:val="0"/>
          <w:divBdr>
            <w:top w:val="none" w:sz="0" w:space="0" w:color="auto"/>
            <w:left w:val="none" w:sz="0" w:space="0" w:color="auto"/>
            <w:bottom w:val="none" w:sz="0" w:space="0" w:color="auto"/>
            <w:right w:val="none" w:sz="0" w:space="0" w:color="auto"/>
          </w:divBdr>
          <w:divsChild>
            <w:div w:id="600987510">
              <w:marLeft w:val="0"/>
              <w:marRight w:val="0"/>
              <w:marTop w:val="375"/>
              <w:marBottom w:val="0"/>
              <w:divBdr>
                <w:top w:val="none" w:sz="0" w:space="0" w:color="auto"/>
                <w:left w:val="none" w:sz="0" w:space="0" w:color="auto"/>
                <w:bottom w:val="none" w:sz="0" w:space="0" w:color="auto"/>
                <w:right w:val="none" w:sz="0" w:space="0" w:color="auto"/>
              </w:divBdr>
            </w:div>
          </w:divsChild>
        </w:div>
        <w:div w:id="1484007830">
          <w:marLeft w:val="0"/>
          <w:marRight w:val="0"/>
          <w:marTop w:val="0"/>
          <w:marBottom w:val="0"/>
          <w:divBdr>
            <w:top w:val="none" w:sz="0" w:space="0" w:color="auto"/>
            <w:left w:val="none" w:sz="0" w:space="0" w:color="auto"/>
            <w:bottom w:val="none" w:sz="0" w:space="0" w:color="auto"/>
            <w:right w:val="none" w:sz="0" w:space="0" w:color="auto"/>
          </w:divBdr>
          <w:divsChild>
            <w:div w:id="766271877">
              <w:marLeft w:val="0"/>
              <w:marRight w:val="0"/>
              <w:marTop w:val="0"/>
              <w:marBottom w:val="0"/>
              <w:divBdr>
                <w:top w:val="none" w:sz="0" w:space="0" w:color="auto"/>
                <w:left w:val="none" w:sz="0" w:space="0" w:color="auto"/>
                <w:bottom w:val="none" w:sz="0" w:space="0" w:color="auto"/>
                <w:right w:val="none" w:sz="0" w:space="0" w:color="auto"/>
              </w:divBdr>
              <w:divsChild>
                <w:div w:id="1393776090">
                  <w:marLeft w:val="-225"/>
                  <w:marRight w:val="-225"/>
                  <w:marTop w:val="0"/>
                  <w:marBottom w:val="0"/>
                  <w:divBdr>
                    <w:top w:val="none" w:sz="0" w:space="0" w:color="auto"/>
                    <w:left w:val="none" w:sz="0" w:space="0" w:color="auto"/>
                    <w:bottom w:val="none" w:sz="0" w:space="0" w:color="auto"/>
                    <w:right w:val="none" w:sz="0" w:space="0" w:color="auto"/>
                  </w:divBdr>
                  <w:divsChild>
                    <w:div w:id="114101371">
                      <w:marLeft w:val="0"/>
                      <w:marRight w:val="0"/>
                      <w:marTop w:val="0"/>
                      <w:marBottom w:val="0"/>
                      <w:divBdr>
                        <w:top w:val="none" w:sz="0" w:space="0" w:color="auto"/>
                        <w:left w:val="none" w:sz="0" w:space="0" w:color="auto"/>
                        <w:bottom w:val="none" w:sz="0" w:space="0" w:color="auto"/>
                        <w:right w:val="none" w:sz="0" w:space="0" w:color="auto"/>
                      </w:divBdr>
                      <w:divsChild>
                        <w:div w:id="140025273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788347743">
      <w:bodyDiv w:val="1"/>
      <w:marLeft w:val="0"/>
      <w:marRight w:val="0"/>
      <w:marTop w:val="0"/>
      <w:marBottom w:val="0"/>
      <w:divBdr>
        <w:top w:val="none" w:sz="0" w:space="0" w:color="auto"/>
        <w:left w:val="none" w:sz="0" w:space="0" w:color="auto"/>
        <w:bottom w:val="none" w:sz="0" w:space="0" w:color="auto"/>
        <w:right w:val="none" w:sz="0" w:space="0" w:color="auto"/>
      </w:divBdr>
    </w:div>
    <w:div w:id="1817838097">
      <w:bodyDiv w:val="1"/>
      <w:marLeft w:val="0"/>
      <w:marRight w:val="0"/>
      <w:marTop w:val="0"/>
      <w:marBottom w:val="0"/>
      <w:divBdr>
        <w:top w:val="none" w:sz="0" w:space="0" w:color="auto"/>
        <w:left w:val="none" w:sz="0" w:space="0" w:color="auto"/>
        <w:bottom w:val="none" w:sz="0" w:space="0" w:color="auto"/>
        <w:right w:val="none" w:sz="0" w:space="0" w:color="auto"/>
      </w:divBdr>
    </w:div>
    <w:div w:id="1885754999">
      <w:bodyDiv w:val="1"/>
      <w:marLeft w:val="0"/>
      <w:marRight w:val="0"/>
      <w:marTop w:val="0"/>
      <w:marBottom w:val="0"/>
      <w:divBdr>
        <w:top w:val="none" w:sz="0" w:space="0" w:color="auto"/>
        <w:left w:val="none" w:sz="0" w:space="0" w:color="auto"/>
        <w:bottom w:val="none" w:sz="0" w:space="0" w:color="auto"/>
        <w:right w:val="none" w:sz="0" w:space="0" w:color="auto"/>
      </w:divBdr>
      <w:divsChild>
        <w:div w:id="1416367091">
          <w:marLeft w:val="0"/>
          <w:marRight w:val="0"/>
          <w:marTop w:val="0"/>
          <w:marBottom w:val="0"/>
          <w:divBdr>
            <w:top w:val="none" w:sz="0" w:space="0" w:color="auto"/>
            <w:left w:val="none" w:sz="0" w:space="0" w:color="auto"/>
            <w:bottom w:val="none" w:sz="0" w:space="0" w:color="auto"/>
            <w:right w:val="none" w:sz="0" w:space="0" w:color="auto"/>
          </w:divBdr>
          <w:divsChild>
            <w:div w:id="803351300">
              <w:marLeft w:val="0"/>
              <w:marRight w:val="0"/>
              <w:marTop w:val="375"/>
              <w:marBottom w:val="0"/>
              <w:divBdr>
                <w:top w:val="none" w:sz="0" w:space="0" w:color="auto"/>
                <w:left w:val="none" w:sz="0" w:space="0" w:color="auto"/>
                <w:bottom w:val="none" w:sz="0" w:space="0" w:color="auto"/>
                <w:right w:val="none" w:sz="0" w:space="0" w:color="auto"/>
              </w:divBdr>
            </w:div>
          </w:divsChild>
        </w:div>
        <w:div w:id="1528064467">
          <w:marLeft w:val="0"/>
          <w:marRight w:val="0"/>
          <w:marTop w:val="0"/>
          <w:marBottom w:val="0"/>
          <w:divBdr>
            <w:top w:val="none" w:sz="0" w:space="0" w:color="auto"/>
            <w:left w:val="none" w:sz="0" w:space="0" w:color="auto"/>
            <w:bottom w:val="none" w:sz="0" w:space="0" w:color="auto"/>
            <w:right w:val="none" w:sz="0" w:space="0" w:color="auto"/>
          </w:divBdr>
          <w:divsChild>
            <w:div w:id="104468140">
              <w:marLeft w:val="0"/>
              <w:marRight w:val="0"/>
              <w:marTop w:val="0"/>
              <w:marBottom w:val="0"/>
              <w:divBdr>
                <w:top w:val="none" w:sz="0" w:space="0" w:color="auto"/>
                <w:left w:val="none" w:sz="0" w:space="0" w:color="auto"/>
                <w:bottom w:val="none" w:sz="0" w:space="0" w:color="auto"/>
                <w:right w:val="none" w:sz="0" w:space="0" w:color="auto"/>
              </w:divBdr>
              <w:divsChild>
                <w:div w:id="1179537387">
                  <w:marLeft w:val="-225"/>
                  <w:marRight w:val="-225"/>
                  <w:marTop w:val="0"/>
                  <w:marBottom w:val="0"/>
                  <w:divBdr>
                    <w:top w:val="none" w:sz="0" w:space="0" w:color="auto"/>
                    <w:left w:val="none" w:sz="0" w:space="0" w:color="auto"/>
                    <w:bottom w:val="none" w:sz="0" w:space="0" w:color="auto"/>
                    <w:right w:val="none" w:sz="0" w:space="0" w:color="auto"/>
                  </w:divBdr>
                  <w:divsChild>
                    <w:div w:id="1418745207">
                      <w:marLeft w:val="0"/>
                      <w:marRight w:val="0"/>
                      <w:marTop w:val="0"/>
                      <w:marBottom w:val="0"/>
                      <w:divBdr>
                        <w:top w:val="none" w:sz="0" w:space="0" w:color="auto"/>
                        <w:left w:val="none" w:sz="0" w:space="0" w:color="auto"/>
                        <w:bottom w:val="none" w:sz="0" w:space="0" w:color="auto"/>
                        <w:right w:val="none" w:sz="0" w:space="0" w:color="auto"/>
                      </w:divBdr>
                      <w:divsChild>
                        <w:div w:id="188514324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911573771">
      <w:bodyDiv w:val="1"/>
      <w:marLeft w:val="0"/>
      <w:marRight w:val="0"/>
      <w:marTop w:val="0"/>
      <w:marBottom w:val="0"/>
      <w:divBdr>
        <w:top w:val="none" w:sz="0" w:space="0" w:color="auto"/>
        <w:left w:val="none" w:sz="0" w:space="0" w:color="auto"/>
        <w:bottom w:val="none" w:sz="0" w:space="0" w:color="auto"/>
        <w:right w:val="none" w:sz="0" w:space="0" w:color="auto"/>
      </w:divBdr>
      <w:divsChild>
        <w:div w:id="513230436">
          <w:marLeft w:val="0"/>
          <w:marRight w:val="0"/>
          <w:marTop w:val="0"/>
          <w:marBottom w:val="0"/>
          <w:divBdr>
            <w:top w:val="none" w:sz="0" w:space="0" w:color="auto"/>
            <w:left w:val="none" w:sz="0" w:space="0" w:color="auto"/>
            <w:bottom w:val="none" w:sz="0" w:space="0" w:color="auto"/>
            <w:right w:val="none" w:sz="0" w:space="0" w:color="auto"/>
          </w:divBdr>
          <w:divsChild>
            <w:div w:id="836575195">
              <w:marLeft w:val="0"/>
              <w:marRight w:val="0"/>
              <w:marTop w:val="375"/>
              <w:marBottom w:val="0"/>
              <w:divBdr>
                <w:top w:val="none" w:sz="0" w:space="0" w:color="auto"/>
                <w:left w:val="none" w:sz="0" w:space="0" w:color="auto"/>
                <w:bottom w:val="none" w:sz="0" w:space="0" w:color="auto"/>
                <w:right w:val="none" w:sz="0" w:space="0" w:color="auto"/>
              </w:divBdr>
            </w:div>
          </w:divsChild>
        </w:div>
        <w:div w:id="300506185">
          <w:marLeft w:val="0"/>
          <w:marRight w:val="0"/>
          <w:marTop w:val="0"/>
          <w:marBottom w:val="0"/>
          <w:divBdr>
            <w:top w:val="none" w:sz="0" w:space="0" w:color="auto"/>
            <w:left w:val="none" w:sz="0" w:space="0" w:color="auto"/>
            <w:bottom w:val="none" w:sz="0" w:space="0" w:color="auto"/>
            <w:right w:val="none" w:sz="0" w:space="0" w:color="auto"/>
          </w:divBdr>
          <w:divsChild>
            <w:div w:id="875119808">
              <w:marLeft w:val="0"/>
              <w:marRight w:val="0"/>
              <w:marTop w:val="0"/>
              <w:marBottom w:val="0"/>
              <w:divBdr>
                <w:top w:val="none" w:sz="0" w:space="0" w:color="auto"/>
                <w:left w:val="none" w:sz="0" w:space="0" w:color="auto"/>
                <w:bottom w:val="none" w:sz="0" w:space="0" w:color="auto"/>
                <w:right w:val="none" w:sz="0" w:space="0" w:color="auto"/>
              </w:divBdr>
              <w:divsChild>
                <w:div w:id="132413199">
                  <w:marLeft w:val="-225"/>
                  <w:marRight w:val="-225"/>
                  <w:marTop w:val="0"/>
                  <w:marBottom w:val="0"/>
                  <w:divBdr>
                    <w:top w:val="none" w:sz="0" w:space="0" w:color="auto"/>
                    <w:left w:val="none" w:sz="0" w:space="0" w:color="auto"/>
                    <w:bottom w:val="none" w:sz="0" w:space="0" w:color="auto"/>
                    <w:right w:val="none" w:sz="0" w:space="0" w:color="auto"/>
                  </w:divBdr>
                  <w:divsChild>
                    <w:div w:id="125439047">
                      <w:marLeft w:val="0"/>
                      <w:marRight w:val="0"/>
                      <w:marTop w:val="0"/>
                      <w:marBottom w:val="0"/>
                      <w:divBdr>
                        <w:top w:val="none" w:sz="0" w:space="0" w:color="auto"/>
                        <w:left w:val="none" w:sz="0" w:space="0" w:color="auto"/>
                        <w:bottom w:val="none" w:sz="0" w:space="0" w:color="auto"/>
                        <w:right w:val="none" w:sz="0" w:space="0" w:color="auto"/>
                      </w:divBdr>
                      <w:divsChild>
                        <w:div w:id="25625480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981498082">
      <w:bodyDiv w:val="1"/>
      <w:marLeft w:val="0"/>
      <w:marRight w:val="0"/>
      <w:marTop w:val="0"/>
      <w:marBottom w:val="0"/>
      <w:divBdr>
        <w:top w:val="none" w:sz="0" w:space="0" w:color="auto"/>
        <w:left w:val="none" w:sz="0" w:space="0" w:color="auto"/>
        <w:bottom w:val="none" w:sz="0" w:space="0" w:color="auto"/>
        <w:right w:val="none" w:sz="0" w:space="0" w:color="auto"/>
      </w:divBdr>
    </w:div>
    <w:div w:id="1990743340">
      <w:bodyDiv w:val="1"/>
      <w:marLeft w:val="0"/>
      <w:marRight w:val="0"/>
      <w:marTop w:val="0"/>
      <w:marBottom w:val="0"/>
      <w:divBdr>
        <w:top w:val="none" w:sz="0" w:space="0" w:color="auto"/>
        <w:left w:val="none" w:sz="0" w:space="0" w:color="auto"/>
        <w:bottom w:val="none" w:sz="0" w:space="0" w:color="auto"/>
        <w:right w:val="none" w:sz="0" w:space="0" w:color="auto"/>
      </w:divBdr>
    </w:div>
    <w:div w:id="2021812149">
      <w:bodyDiv w:val="1"/>
      <w:marLeft w:val="0"/>
      <w:marRight w:val="0"/>
      <w:marTop w:val="0"/>
      <w:marBottom w:val="0"/>
      <w:divBdr>
        <w:top w:val="none" w:sz="0" w:space="0" w:color="auto"/>
        <w:left w:val="none" w:sz="0" w:space="0" w:color="auto"/>
        <w:bottom w:val="none" w:sz="0" w:space="0" w:color="auto"/>
        <w:right w:val="none" w:sz="0" w:space="0" w:color="auto"/>
      </w:divBdr>
    </w:div>
    <w:div w:id="2047825112">
      <w:bodyDiv w:val="1"/>
      <w:marLeft w:val="0"/>
      <w:marRight w:val="0"/>
      <w:marTop w:val="0"/>
      <w:marBottom w:val="0"/>
      <w:divBdr>
        <w:top w:val="none" w:sz="0" w:space="0" w:color="auto"/>
        <w:left w:val="none" w:sz="0" w:space="0" w:color="auto"/>
        <w:bottom w:val="none" w:sz="0" w:space="0" w:color="auto"/>
        <w:right w:val="none" w:sz="0" w:space="0" w:color="auto"/>
      </w:divBdr>
    </w:div>
    <w:div w:id="2052459561">
      <w:bodyDiv w:val="1"/>
      <w:marLeft w:val="0"/>
      <w:marRight w:val="0"/>
      <w:marTop w:val="0"/>
      <w:marBottom w:val="0"/>
      <w:divBdr>
        <w:top w:val="none" w:sz="0" w:space="0" w:color="auto"/>
        <w:left w:val="none" w:sz="0" w:space="0" w:color="auto"/>
        <w:bottom w:val="none" w:sz="0" w:space="0" w:color="auto"/>
        <w:right w:val="none" w:sz="0" w:space="0" w:color="auto"/>
      </w:divBdr>
      <w:divsChild>
        <w:div w:id="258606219">
          <w:marLeft w:val="0"/>
          <w:marRight w:val="0"/>
          <w:marTop w:val="0"/>
          <w:marBottom w:val="300"/>
          <w:divBdr>
            <w:top w:val="none" w:sz="0" w:space="0" w:color="auto"/>
            <w:left w:val="none" w:sz="0" w:space="0" w:color="auto"/>
            <w:bottom w:val="none" w:sz="0" w:space="0" w:color="auto"/>
            <w:right w:val="none" w:sz="0" w:space="0" w:color="auto"/>
          </w:divBdr>
        </w:div>
        <w:div w:id="16777262">
          <w:marLeft w:val="0"/>
          <w:marRight w:val="0"/>
          <w:marTop w:val="0"/>
          <w:marBottom w:val="0"/>
          <w:divBdr>
            <w:top w:val="none" w:sz="0" w:space="0" w:color="auto"/>
            <w:left w:val="none" w:sz="0" w:space="0" w:color="auto"/>
            <w:bottom w:val="none" w:sz="0" w:space="0" w:color="auto"/>
            <w:right w:val="none" w:sz="0" w:space="0" w:color="auto"/>
          </w:divBdr>
          <w:divsChild>
            <w:div w:id="1399016866">
              <w:marLeft w:val="0"/>
              <w:marRight w:val="0"/>
              <w:marTop w:val="0"/>
              <w:marBottom w:val="0"/>
              <w:divBdr>
                <w:top w:val="none" w:sz="0" w:space="0" w:color="auto"/>
                <w:left w:val="none" w:sz="0" w:space="0" w:color="auto"/>
                <w:bottom w:val="none" w:sz="0" w:space="0" w:color="auto"/>
                <w:right w:val="none" w:sz="0" w:space="0" w:color="auto"/>
              </w:divBdr>
            </w:div>
            <w:div w:id="365981891">
              <w:marLeft w:val="0"/>
              <w:marRight w:val="0"/>
              <w:marTop w:val="0"/>
              <w:marBottom w:val="0"/>
              <w:divBdr>
                <w:top w:val="none" w:sz="0" w:space="0" w:color="auto"/>
                <w:left w:val="none" w:sz="0" w:space="0" w:color="auto"/>
                <w:bottom w:val="none" w:sz="0" w:space="0" w:color="auto"/>
                <w:right w:val="none" w:sz="0" w:space="0" w:color="auto"/>
              </w:divBdr>
              <w:divsChild>
                <w:div w:id="1858502262">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 w:id="2074235533">
      <w:bodyDiv w:val="1"/>
      <w:marLeft w:val="0"/>
      <w:marRight w:val="0"/>
      <w:marTop w:val="0"/>
      <w:marBottom w:val="0"/>
      <w:divBdr>
        <w:top w:val="none" w:sz="0" w:space="0" w:color="auto"/>
        <w:left w:val="none" w:sz="0" w:space="0" w:color="auto"/>
        <w:bottom w:val="none" w:sz="0" w:space="0" w:color="auto"/>
        <w:right w:val="none" w:sz="0" w:space="0" w:color="auto"/>
      </w:divBdr>
      <w:divsChild>
        <w:div w:id="572156388">
          <w:marLeft w:val="0"/>
          <w:marRight w:val="225"/>
          <w:marTop w:val="0"/>
          <w:marBottom w:val="0"/>
          <w:divBdr>
            <w:top w:val="single" w:sz="12" w:space="0" w:color="FFB500"/>
            <w:left w:val="single" w:sz="12" w:space="0" w:color="FFB500"/>
            <w:bottom w:val="single" w:sz="12" w:space="0" w:color="FFB500"/>
            <w:right w:val="single" w:sz="12" w:space="0" w:color="FFB500"/>
          </w:divBdr>
        </w:div>
      </w:divsChild>
    </w:div>
    <w:div w:id="2080445666">
      <w:bodyDiv w:val="1"/>
      <w:marLeft w:val="0"/>
      <w:marRight w:val="0"/>
      <w:marTop w:val="0"/>
      <w:marBottom w:val="0"/>
      <w:divBdr>
        <w:top w:val="none" w:sz="0" w:space="0" w:color="auto"/>
        <w:left w:val="none" w:sz="0" w:space="0" w:color="auto"/>
        <w:bottom w:val="none" w:sz="0" w:space="0" w:color="auto"/>
        <w:right w:val="none" w:sz="0" w:space="0" w:color="auto"/>
      </w:divBdr>
    </w:div>
    <w:div w:id="2084451070">
      <w:bodyDiv w:val="1"/>
      <w:marLeft w:val="0"/>
      <w:marRight w:val="0"/>
      <w:marTop w:val="0"/>
      <w:marBottom w:val="0"/>
      <w:divBdr>
        <w:top w:val="none" w:sz="0" w:space="0" w:color="auto"/>
        <w:left w:val="none" w:sz="0" w:space="0" w:color="auto"/>
        <w:bottom w:val="none" w:sz="0" w:space="0" w:color="auto"/>
        <w:right w:val="none" w:sz="0" w:space="0" w:color="auto"/>
      </w:divBdr>
      <w:divsChild>
        <w:div w:id="251865731">
          <w:marLeft w:val="0"/>
          <w:marRight w:val="0"/>
          <w:marTop w:val="0"/>
          <w:marBottom w:val="0"/>
          <w:divBdr>
            <w:top w:val="none" w:sz="0" w:space="0" w:color="auto"/>
            <w:left w:val="none" w:sz="0" w:space="0" w:color="auto"/>
            <w:bottom w:val="none" w:sz="0" w:space="0" w:color="auto"/>
            <w:right w:val="none" w:sz="0" w:space="0" w:color="auto"/>
          </w:divBdr>
          <w:divsChild>
            <w:div w:id="717557214">
              <w:marLeft w:val="0"/>
              <w:marRight w:val="0"/>
              <w:marTop w:val="375"/>
              <w:marBottom w:val="0"/>
              <w:divBdr>
                <w:top w:val="none" w:sz="0" w:space="0" w:color="auto"/>
                <w:left w:val="none" w:sz="0" w:space="0" w:color="auto"/>
                <w:bottom w:val="none" w:sz="0" w:space="0" w:color="auto"/>
                <w:right w:val="none" w:sz="0" w:space="0" w:color="auto"/>
              </w:divBdr>
            </w:div>
          </w:divsChild>
        </w:div>
        <w:div w:id="1015419238">
          <w:marLeft w:val="0"/>
          <w:marRight w:val="0"/>
          <w:marTop w:val="0"/>
          <w:marBottom w:val="0"/>
          <w:divBdr>
            <w:top w:val="none" w:sz="0" w:space="0" w:color="auto"/>
            <w:left w:val="none" w:sz="0" w:space="0" w:color="auto"/>
            <w:bottom w:val="none" w:sz="0" w:space="0" w:color="auto"/>
            <w:right w:val="none" w:sz="0" w:space="0" w:color="auto"/>
          </w:divBdr>
          <w:divsChild>
            <w:div w:id="1573194267">
              <w:marLeft w:val="0"/>
              <w:marRight w:val="0"/>
              <w:marTop w:val="0"/>
              <w:marBottom w:val="0"/>
              <w:divBdr>
                <w:top w:val="none" w:sz="0" w:space="0" w:color="auto"/>
                <w:left w:val="none" w:sz="0" w:space="0" w:color="auto"/>
                <w:bottom w:val="none" w:sz="0" w:space="0" w:color="auto"/>
                <w:right w:val="none" w:sz="0" w:space="0" w:color="auto"/>
              </w:divBdr>
              <w:divsChild>
                <w:div w:id="257521294">
                  <w:marLeft w:val="-225"/>
                  <w:marRight w:val="-225"/>
                  <w:marTop w:val="0"/>
                  <w:marBottom w:val="0"/>
                  <w:divBdr>
                    <w:top w:val="none" w:sz="0" w:space="0" w:color="auto"/>
                    <w:left w:val="none" w:sz="0" w:space="0" w:color="auto"/>
                    <w:bottom w:val="none" w:sz="0" w:space="0" w:color="auto"/>
                    <w:right w:val="none" w:sz="0" w:space="0" w:color="auto"/>
                  </w:divBdr>
                  <w:divsChild>
                    <w:div w:id="128329407">
                      <w:marLeft w:val="0"/>
                      <w:marRight w:val="0"/>
                      <w:marTop w:val="0"/>
                      <w:marBottom w:val="0"/>
                      <w:divBdr>
                        <w:top w:val="none" w:sz="0" w:space="0" w:color="auto"/>
                        <w:left w:val="none" w:sz="0" w:space="0" w:color="auto"/>
                        <w:bottom w:val="none" w:sz="0" w:space="0" w:color="auto"/>
                        <w:right w:val="none" w:sz="0" w:space="0" w:color="auto"/>
                      </w:divBdr>
                      <w:divsChild>
                        <w:div w:id="38285262">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2097827276">
      <w:bodyDiv w:val="1"/>
      <w:marLeft w:val="0"/>
      <w:marRight w:val="0"/>
      <w:marTop w:val="0"/>
      <w:marBottom w:val="0"/>
      <w:divBdr>
        <w:top w:val="none" w:sz="0" w:space="0" w:color="auto"/>
        <w:left w:val="none" w:sz="0" w:space="0" w:color="auto"/>
        <w:bottom w:val="none" w:sz="0" w:space="0" w:color="auto"/>
        <w:right w:val="none" w:sz="0" w:space="0" w:color="auto"/>
      </w:divBdr>
    </w:div>
    <w:div w:id="210942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ocenkanik.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hyperlink" Target="http://ocenkanik.ru/"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hyperlink" Target="http://ocenkanik.r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ocenkanik.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27</Pages>
  <Words>10756</Words>
  <Characters>61310</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3</cp:revision>
  <cp:lastPrinted>2024-07-17T22:07:00Z</cp:lastPrinted>
  <dcterms:created xsi:type="dcterms:W3CDTF">2024-07-17T22:10:00Z</dcterms:created>
  <dcterms:modified xsi:type="dcterms:W3CDTF">2024-07-17T22:13:00Z</dcterms:modified>
</cp:coreProperties>
</file>